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jc w:val="left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2782570</wp:posOffset>
            </wp:positionH>
            <wp:positionV relativeFrom="paragraph">
              <wp:posOffset>-147954</wp:posOffset>
            </wp:positionV>
            <wp:extent cx="713105" cy="848360"/>
            <wp:effectExtent b="0" l="0" r="0" t="0"/>
            <wp:wrapNone/>
            <wp:docPr descr="контурный герб 1" id="1" name="image1.png"/>
            <a:graphic>
              <a:graphicData uri="http://schemas.openxmlformats.org/drawingml/2006/picture">
                <pic:pic>
                  <pic:nvPicPr>
                    <pic:cNvPr descr="контурный герб 1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3105" cy="8483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120" w:lineRule="auto"/>
        <w:ind w:left="-284" w:firstLine="0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  АДМИНИСТРАЦИЯ ГОРОДА НОВОЧЕРКАССКА</w:t>
      </w:r>
    </w:p>
    <w:p w:rsidR="00000000" w:rsidDel="00000000" w:rsidP="00000000" w:rsidRDefault="00000000" w:rsidRPr="00000000" w14:paraId="00000006">
      <w:pPr>
        <w:spacing w:line="192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spacing w:line="192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ПОСТАНОВЛЕНИЕ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73.0" w:type="dxa"/>
        <w:jc w:val="left"/>
        <w:tblInd w:w="0.0" w:type="dxa"/>
        <w:tblLayout w:type="fixed"/>
        <w:tblLook w:val="0000"/>
      </w:tblPr>
      <w:tblGrid>
        <w:gridCol w:w="3391"/>
        <w:gridCol w:w="3391"/>
        <w:gridCol w:w="3391"/>
        <w:tblGridChange w:id="0">
          <w:tblGrid>
            <w:gridCol w:w="3391"/>
            <w:gridCol w:w="3391"/>
            <w:gridCol w:w="3391"/>
          </w:tblGrid>
        </w:tblGridChange>
      </w:tblGrid>
      <w:tr>
        <w:tc>
          <w:tcPr/>
          <w:p w:rsidR="00000000" w:rsidDel="00000000" w:rsidP="00000000" w:rsidRDefault="00000000" w:rsidRPr="00000000" w14:paraId="00000009">
            <w:pPr>
              <w:spacing w:before="40" w:line="228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06.05.2020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before="40" w:line="228" w:lineRule="auto"/>
              <w:ind w:left="-87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  <w:t xml:space="preserve">  605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before="40" w:line="228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г. Новочеркасск</w:t>
            </w:r>
          </w:p>
        </w:tc>
      </w:tr>
    </w:tbl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О праздновании 75-й годовщины </w:t>
      </w:r>
    </w:p>
    <w:p w:rsidR="00000000" w:rsidDel="00000000" w:rsidP="00000000" w:rsidRDefault="00000000" w:rsidRPr="00000000" w14:paraId="0000000E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Победы в Великой Отечественной войне 1941-1945 годов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6.99999999999994" w:lineRule="auto"/>
        <w:jc w:val="both"/>
        <w:rPr/>
      </w:pPr>
      <w:r w:rsidDel="00000000" w:rsidR="00000000" w:rsidRPr="00000000">
        <w:rPr>
          <w:rtl w:val="0"/>
        </w:rPr>
        <w:tab/>
        <w:t xml:space="preserve">В связи с проведением мероприятий, посвященных празднованию </w:t>
        <w:br w:type="textWrapping"/>
        <w:t xml:space="preserve">75-й годовщины Победы в Великой Отечественной войне 1941-1945 годов, </w:t>
        <w:br w:type="textWrapping"/>
        <w:t xml:space="preserve">в соответствии с решением межведомственной антитеррористической комиссии г. Новочеркасска от 05.05.2020 № 2/2, руководствуясь Федеральным законом </w:t>
        <w:br w:type="textWrapping"/>
        <w:t xml:space="preserve">от 06.10.2003 № 131-ФЗ «Об общих принципах организации местного самоуправления в Российской Федерации» и Уставом муниципального образования «Город Новочеркасск», </w:t>
      </w:r>
      <w:r w:rsidDel="00000000" w:rsidR="00000000" w:rsidRPr="00000000">
        <w:rPr>
          <w:b w:val="1"/>
          <w:rtl w:val="0"/>
        </w:rPr>
        <w:t xml:space="preserve">постановляю: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6.99999999999994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6.99999999999994" w:lineRule="auto"/>
        <w:jc w:val="both"/>
        <w:rPr/>
      </w:pPr>
      <w:r w:rsidDel="00000000" w:rsidR="00000000" w:rsidRPr="00000000">
        <w:rPr>
          <w:rtl w:val="0"/>
        </w:rPr>
        <w:tab/>
        <w:t xml:space="preserve">1. Утвердить городской план мероприятий, посвященных празднованию </w:t>
        <w:br w:type="textWrapping"/>
        <w:t xml:space="preserve">75-й годовщины Победы в Великой Отечественной войне 1941-1945 годов (далее – план мероприятий), согласно приложению.</w:t>
      </w:r>
    </w:p>
    <w:p w:rsidR="00000000" w:rsidDel="00000000" w:rsidP="00000000" w:rsidRDefault="00000000" w:rsidRPr="00000000" w14:paraId="00000013">
      <w:pPr>
        <w:spacing w:line="246.99999999999994" w:lineRule="auto"/>
        <w:jc w:val="both"/>
        <w:rPr/>
      </w:pPr>
      <w:r w:rsidDel="00000000" w:rsidR="00000000" w:rsidRPr="00000000">
        <w:rPr>
          <w:rtl w:val="0"/>
        </w:rPr>
        <w:tab/>
        <w:t xml:space="preserve">2. Управлению культуры и искусства Администрации города </w:t>
        <w:br w:type="textWrapping"/>
        <w:t xml:space="preserve">(Морозова Е.Н.) организовать:</w:t>
      </w:r>
    </w:p>
    <w:p w:rsidR="00000000" w:rsidDel="00000000" w:rsidP="00000000" w:rsidRDefault="00000000" w:rsidRPr="00000000" w14:paraId="00000014">
      <w:pPr>
        <w:spacing w:line="246.99999999999994" w:lineRule="auto"/>
        <w:jc w:val="both"/>
        <w:rPr/>
      </w:pPr>
      <w:r w:rsidDel="00000000" w:rsidR="00000000" w:rsidRPr="00000000">
        <w:rPr>
          <w:rtl w:val="0"/>
        </w:rPr>
        <w:tab/>
        <w:t xml:space="preserve">2.1. Работу газового оборудования на мемориалах «Курган Славы» и «Братская могила воинов, погибших в годы Великой Отечественной войны» </w:t>
        <w:br w:type="textWrapping"/>
        <w:t xml:space="preserve">7 и 8 мая 2020 г. с 9.00 до 22.00 часов, 9 мая 2020 г. с 8.00 до 24.00 часов.</w:t>
      </w:r>
    </w:p>
    <w:p w:rsidR="00000000" w:rsidDel="00000000" w:rsidP="00000000" w:rsidRDefault="00000000" w:rsidRPr="00000000" w14:paraId="00000015">
      <w:pPr>
        <w:spacing w:line="246.99999999999994" w:lineRule="auto"/>
        <w:jc w:val="both"/>
        <w:rPr/>
      </w:pPr>
      <w:r w:rsidDel="00000000" w:rsidR="00000000" w:rsidRPr="00000000">
        <w:rPr>
          <w:rtl w:val="0"/>
        </w:rPr>
        <w:tab/>
        <w:t xml:space="preserve">2.2. Обеспечение мероприятий живыми цветами и венками.</w:t>
      </w:r>
    </w:p>
    <w:p w:rsidR="00000000" w:rsidDel="00000000" w:rsidP="00000000" w:rsidRDefault="00000000" w:rsidRPr="00000000" w14:paraId="00000016">
      <w:pPr>
        <w:spacing w:line="246.99999999999994" w:lineRule="auto"/>
        <w:jc w:val="both"/>
        <w:rPr/>
      </w:pPr>
      <w:r w:rsidDel="00000000" w:rsidR="00000000" w:rsidRPr="00000000">
        <w:rPr>
          <w:rtl w:val="0"/>
        </w:rPr>
        <w:tab/>
        <w:t xml:space="preserve">3. Рекомендовать:</w:t>
      </w:r>
    </w:p>
    <w:p w:rsidR="00000000" w:rsidDel="00000000" w:rsidP="00000000" w:rsidRDefault="00000000" w:rsidRPr="00000000" w14:paraId="00000017">
      <w:pPr>
        <w:spacing w:line="246.99999999999994" w:lineRule="auto"/>
        <w:jc w:val="both"/>
        <w:rPr/>
      </w:pPr>
      <w:r w:rsidDel="00000000" w:rsidR="00000000" w:rsidRPr="00000000">
        <w:rPr>
          <w:rtl w:val="0"/>
        </w:rPr>
        <w:tab/>
        <w:t xml:space="preserve">3.1. Межмуниципальному управлению министерства внутренних дел Российской Федерации «Новочеркасское» (Белецкий С.М.):</w:t>
      </w:r>
    </w:p>
    <w:p w:rsidR="00000000" w:rsidDel="00000000" w:rsidP="00000000" w:rsidRDefault="00000000" w:rsidRPr="00000000" w14:paraId="00000018">
      <w:pPr>
        <w:spacing w:line="246.99999999999994" w:lineRule="auto"/>
        <w:jc w:val="both"/>
        <w:rPr/>
      </w:pPr>
      <w:r w:rsidDel="00000000" w:rsidR="00000000" w:rsidRPr="00000000">
        <w:rPr>
          <w:rtl w:val="0"/>
        </w:rPr>
        <w:tab/>
        <w:t xml:space="preserve">3.1.1. Обеспечить охрану общественного порядка и безопасность дорожного движения с учетом проводимых мероприятий.</w:t>
      </w:r>
    </w:p>
    <w:p w:rsidR="00000000" w:rsidDel="00000000" w:rsidP="00000000" w:rsidRDefault="00000000" w:rsidRPr="00000000" w14:paraId="00000019">
      <w:pPr>
        <w:spacing w:line="246.99999999999994" w:lineRule="auto"/>
        <w:jc w:val="both"/>
        <w:rPr/>
      </w:pPr>
      <w:r w:rsidDel="00000000" w:rsidR="00000000" w:rsidRPr="00000000">
        <w:rPr>
          <w:rtl w:val="0"/>
        </w:rPr>
        <w:tab/>
        <w:t xml:space="preserve">3.1.2. Исключить движение транспорта 9 мая 2020 г. с 7.00 до 24.00 часов:</w:t>
      </w:r>
    </w:p>
    <w:p w:rsidR="00000000" w:rsidDel="00000000" w:rsidP="00000000" w:rsidRDefault="00000000" w:rsidRPr="00000000" w14:paraId="0000001A">
      <w:pPr>
        <w:spacing w:line="246.99999999999994" w:lineRule="auto"/>
        <w:jc w:val="both"/>
        <w:rPr/>
      </w:pPr>
      <w:r w:rsidDel="00000000" w:rsidR="00000000" w:rsidRPr="00000000">
        <w:rPr>
          <w:rtl w:val="0"/>
        </w:rPr>
        <w:tab/>
        <w:t xml:space="preserve">по пр. Платовскому от ул. Пушкинской до площ. Ермака, от площ. Ермака </w:t>
        <w:br w:type="textWrapping"/>
        <w:t xml:space="preserve">до ул. Фрунзе;</w:t>
      </w:r>
    </w:p>
    <w:p w:rsidR="00000000" w:rsidDel="00000000" w:rsidP="00000000" w:rsidRDefault="00000000" w:rsidRPr="00000000" w14:paraId="0000001B">
      <w:pPr>
        <w:spacing w:line="246.99999999999994" w:lineRule="auto"/>
        <w:jc w:val="both"/>
        <w:rPr/>
      </w:pPr>
      <w:r w:rsidDel="00000000" w:rsidR="00000000" w:rsidRPr="00000000">
        <w:rPr>
          <w:rtl w:val="0"/>
        </w:rPr>
        <w:tab/>
        <w:t xml:space="preserve">по ул. Московской от ул. Комитетской до пр. Платовского; </w:t>
      </w:r>
    </w:p>
    <w:p w:rsidR="00000000" w:rsidDel="00000000" w:rsidP="00000000" w:rsidRDefault="00000000" w:rsidRPr="00000000" w14:paraId="0000001C">
      <w:pPr>
        <w:spacing w:line="246.99999999999994" w:lineRule="auto"/>
        <w:jc w:val="both"/>
        <w:rPr/>
      </w:pPr>
      <w:r w:rsidDel="00000000" w:rsidR="00000000" w:rsidRPr="00000000">
        <w:rPr>
          <w:rtl w:val="0"/>
        </w:rPr>
        <w:tab/>
        <w:t xml:space="preserve">по ул. Атаманской от ул. Им. ген. А.И. Лебедя до ул. Александровской; </w:t>
      </w:r>
    </w:p>
    <w:p w:rsidR="00000000" w:rsidDel="00000000" w:rsidP="00000000" w:rsidRDefault="00000000" w:rsidRPr="00000000" w14:paraId="0000001D">
      <w:pPr>
        <w:spacing w:line="246.99999999999994" w:lineRule="auto"/>
        <w:jc w:val="both"/>
        <w:rPr/>
      </w:pPr>
      <w:r w:rsidDel="00000000" w:rsidR="00000000" w:rsidRPr="00000000">
        <w:rPr>
          <w:rtl w:val="0"/>
        </w:rPr>
        <w:tab/>
        <w:t xml:space="preserve">круговое движение на площ. Ермака; </w:t>
      </w:r>
    </w:p>
    <w:p w:rsidR="00000000" w:rsidDel="00000000" w:rsidP="00000000" w:rsidRDefault="00000000" w:rsidRPr="00000000" w14:paraId="0000001E">
      <w:pPr>
        <w:spacing w:line="246.99999999999994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по спуску Красному от ул. Александровской до площ. Ермака;</w:t>
      </w:r>
    </w:p>
    <w:p w:rsidR="00000000" w:rsidDel="00000000" w:rsidP="00000000" w:rsidRDefault="00000000" w:rsidRPr="00000000" w14:paraId="0000001F">
      <w:pPr>
        <w:spacing w:line="246.99999999999994" w:lineRule="auto"/>
        <w:jc w:val="both"/>
        <w:rPr/>
      </w:pPr>
      <w:r w:rsidDel="00000000" w:rsidR="00000000" w:rsidRPr="00000000">
        <w:rPr>
          <w:rtl w:val="0"/>
        </w:rPr>
        <w:tab/>
        <w:t xml:space="preserve">по пр. Ермака от ул. Комитетской до площ. Ермака, от площ. Ермака до ул. Александровской. </w:t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  <w:tab/>
        <w:t xml:space="preserve">3.1.3. Обеспечить сопровождение колонны военной техники на территории города согласно пункту 23 приложения к настоящему постановлению.</w:t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  <w:tab/>
        <w:t xml:space="preserve">3.2. 5 ПСО ФПС ГПС ГУ МЧС России по Ростовской области (Бачкала В.В.) запланировать работу по обеспечению пожарной безопасности с учетом проводимых мероприятий. </w:t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  <w:tab/>
        <w:t xml:space="preserve">4. Заместителю главы Администрации города Тимченко В.В.:</w:t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  <w:tab/>
        <w:t xml:space="preserve">4.1. Обеспечить организацию движения городского общественного транспорта в соответствии с пунктом 3.1.2 настоящего постановления.</w:t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  <w:tab/>
        <w:t xml:space="preserve">4.2. Оповестить торговые организации города об ограничении движения транспорта в соответствии с пунктом 3.1.2 настоящего постановления. </w:t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  <w:tab/>
        <w:t xml:space="preserve">5. Управлению здравоохранения Администрации города (Гудкова Т.В.) запланировать работу службы скорой медицинской помощи с учетом проводимых мероприятий.</w:t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  <w:tab/>
        <w:t xml:space="preserve">6. Отделу информационной политики и общественных отношений Администрации города (Луконина О.В.):</w:t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  <w:tab/>
        <w:t xml:space="preserve">6.1. Оповестить жителей города через средства массовой информации:</w:t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  <w:tab/>
        <w:t xml:space="preserve">6.1.1. О проведении праздничных мероприятий.</w:t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  <w:tab/>
        <w:t xml:space="preserve">6.1.2. Об ограничении движения транспорта в соответствии с пунктом 3.1.2 настоящего постановления. </w:t>
      </w:r>
    </w:p>
    <w:p w:rsidR="00000000" w:rsidDel="00000000" w:rsidP="00000000" w:rsidRDefault="00000000" w:rsidRPr="00000000" w14:paraId="0000002A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6.2. Обеспечить информационное сопровождение мероприятий, согласно плану мероприятий.</w:t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  <w:tab/>
        <w:t xml:space="preserve">6.3. Обеспечить трансляции мероприятий согласно пунктам 2, 21, 26-29, приложения к настоящему постановлению посредством официальных групп Администрации города, городских интернет-порталов в социальных сетях.</w:t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  <w:tab/>
        <w:t xml:space="preserve">7. Контроль за исполнением постановления оставляю за собой.</w:t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201.0" w:type="dxa"/>
        <w:jc w:val="left"/>
        <w:tblInd w:w="0.0" w:type="dxa"/>
        <w:tblLayout w:type="fixed"/>
        <w:tblLook w:val="0000"/>
      </w:tblPr>
      <w:tblGrid>
        <w:gridCol w:w="3510"/>
        <w:gridCol w:w="3597"/>
        <w:gridCol w:w="3094"/>
        <w:tblGridChange w:id="0">
          <w:tblGrid>
            <w:gridCol w:w="3510"/>
            <w:gridCol w:w="3597"/>
            <w:gridCol w:w="3094"/>
          </w:tblGrid>
        </w:tblGridChange>
      </w:tblGrid>
      <w:tr>
        <w:tc>
          <w:tcPr/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И.о. главы Администрации города Новочеркасска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2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Ю.Е. Лысенко</w:t>
            </w:r>
          </w:p>
        </w:tc>
      </w:tr>
    </w:tbl>
    <w:p w:rsidR="00000000" w:rsidDel="00000000" w:rsidP="00000000" w:rsidRDefault="00000000" w:rsidRPr="00000000" w14:paraId="0000003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Постановление вносит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организационный отдел </w:t>
      </w:r>
    </w:p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>
          <w:rtl w:val="0"/>
        </w:rPr>
        <w:t xml:space="preserve">Администрации города</w:t>
      </w:r>
    </w:p>
    <w:p w:rsidR="00000000" w:rsidDel="00000000" w:rsidP="00000000" w:rsidRDefault="00000000" w:rsidRPr="00000000" w14:paraId="0000003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/>
        <w:sectPr>
          <w:footerReference r:id="rId7" w:type="default"/>
          <w:pgSz w:h="15840" w:w="12240"/>
          <w:pgMar w:bottom="567" w:top="567" w:left="1701" w:right="567" w:header="227" w:footer="227"/>
          <w:pgNumType w:start="1"/>
          <w:cols w:equalWidth="0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12474" w:firstLine="0"/>
        <w:jc w:val="center"/>
        <w:rPr/>
      </w:pPr>
      <w:r w:rsidDel="00000000" w:rsidR="00000000" w:rsidRPr="00000000">
        <w:rPr>
          <w:rtl w:val="0"/>
        </w:rPr>
        <w:t xml:space="preserve">Приложение</w:t>
      </w:r>
    </w:p>
    <w:p w:rsidR="00000000" w:rsidDel="00000000" w:rsidP="00000000" w:rsidRDefault="00000000" w:rsidRPr="00000000" w14:paraId="0000003D">
      <w:pPr>
        <w:ind w:left="12474" w:firstLine="0"/>
        <w:jc w:val="center"/>
        <w:rPr/>
      </w:pPr>
      <w:r w:rsidDel="00000000" w:rsidR="00000000" w:rsidRPr="00000000">
        <w:rPr>
          <w:rtl w:val="0"/>
        </w:rPr>
        <w:t xml:space="preserve">к постановлению</w:t>
      </w:r>
    </w:p>
    <w:p w:rsidR="00000000" w:rsidDel="00000000" w:rsidP="00000000" w:rsidRDefault="00000000" w:rsidRPr="00000000" w14:paraId="0000003E">
      <w:pPr>
        <w:ind w:left="12474" w:firstLine="0"/>
        <w:jc w:val="center"/>
        <w:rPr/>
      </w:pPr>
      <w:r w:rsidDel="00000000" w:rsidR="00000000" w:rsidRPr="00000000">
        <w:rPr>
          <w:rtl w:val="0"/>
        </w:rPr>
        <w:t xml:space="preserve">Администрации города</w:t>
      </w:r>
    </w:p>
    <w:p w:rsidR="00000000" w:rsidDel="00000000" w:rsidP="00000000" w:rsidRDefault="00000000" w:rsidRPr="00000000" w14:paraId="0000003F">
      <w:pPr>
        <w:ind w:left="12474" w:firstLine="0"/>
        <w:jc w:val="center"/>
        <w:rPr/>
      </w:pPr>
      <w:r w:rsidDel="00000000" w:rsidR="00000000" w:rsidRPr="00000000">
        <w:rPr>
          <w:rtl w:val="0"/>
        </w:rPr>
        <w:t xml:space="preserve">от 06.05.2020 № 605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/>
      </w:pPr>
      <w:r w:rsidDel="00000000" w:rsidR="00000000" w:rsidRPr="00000000">
        <w:rPr>
          <w:rtl w:val="0"/>
        </w:rPr>
        <w:t xml:space="preserve">ГОРОДСКОЙ ПЛАН</w:t>
      </w:r>
    </w:p>
    <w:p w:rsidR="00000000" w:rsidDel="00000000" w:rsidP="00000000" w:rsidRDefault="00000000" w:rsidRPr="00000000" w14:paraId="00000042">
      <w:pPr>
        <w:jc w:val="center"/>
        <w:rPr/>
      </w:pPr>
      <w:r w:rsidDel="00000000" w:rsidR="00000000" w:rsidRPr="00000000">
        <w:rPr>
          <w:rtl w:val="0"/>
        </w:rPr>
        <w:t xml:space="preserve">мероприятий, посвященных празднованию 75-й годовщины Победы в Великой Отечественной войне 1941-1945 годов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5921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3"/>
        <w:gridCol w:w="1484"/>
        <w:gridCol w:w="1028"/>
        <w:gridCol w:w="3797"/>
        <w:gridCol w:w="5024"/>
        <w:gridCol w:w="3986"/>
        <w:tblGridChange w:id="0">
          <w:tblGrid>
            <w:gridCol w:w="603"/>
            <w:gridCol w:w="1484"/>
            <w:gridCol w:w="1028"/>
            <w:gridCol w:w="3797"/>
            <w:gridCol w:w="5024"/>
            <w:gridCol w:w="3986"/>
          </w:tblGrid>
        </w:tblGridChange>
      </w:tblGrid>
      <w:tr>
        <w:trPr>
          <w:trHeight w:val="20" w:hRule="atLeast"/>
        </w:trPr>
        <w:tc>
          <w:tcPr/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п/п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Дата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Место проведения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Ответственный</w:t>
            </w:r>
          </w:p>
        </w:tc>
      </w:tr>
    </w:tbl>
    <w:p w:rsidR="00000000" w:rsidDel="00000000" w:rsidP="00000000" w:rsidRDefault="00000000" w:rsidRPr="00000000" w14:paraId="0000004B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921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8"/>
        <w:gridCol w:w="1495"/>
        <w:gridCol w:w="1011"/>
        <w:gridCol w:w="3808"/>
        <w:gridCol w:w="5024"/>
        <w:gridCol w:w="3986"/>
        <w:tblGridChange w:id="0">
          <w:tblGrid>
            <w:gridCol w:w="598"/>
            <w:gridCol w:w="1495"/>
            <w:gridCol w:w="1011"/>
            <w:gridCol w:w="3808"/>
            <w:gridCol w:w="5024"/>
            <w:gridCol w:w="3986"/>
          </w:tblGrid>
        </w:tblGridChange>
      </w:tblGrid>
      <w:tr>
        <w:trPr>
          <w:trHeight w:val="20" w:hRule="atLeast"/>
        </w:trPr>
        <w:tc>
          <w:tcPr/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09.05.2020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8.00-12.00 часов</w:t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Почетный караул на памятниках и мемориалах ВОВ</w:t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на территории города</w:t>
            </w:r>
          </w:p>
        </w:tc>
        <w:tc>
          <w:tcPr/>
          <w:p w:rsidR="00000000" w:rsidDel="00000000" w:rsidP="00000000" w:rsidRDefault="00000000" w:rsidRPr="00000000" w14:paraId="00000057">
            <w:pPr>
              <w:ind w:right="-42"/>
              <w:rPr/>
            </w:pPr>
            <w:r w:rsidDel="00000000" w:rsidR="00000000" w:rsidRPr="00000000">
              <w:rPr>
                <w:rtl w:val="0"/>
              </w:rPr>
              <w:t xml:space="preserve">8 общевойсковая армия МО РФ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09.05.2020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9.00 часов</w:t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Возложение венка и гирлянды Славы</w:t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мемориальный комплекс «Братское кладбище» (ул. Бабушкина, 63а)</w:t>
            </w:r>
          </w:p>
        </w:tc>
        <w:tc>
          <w:tcPr/>
          <w:p w:rsidR="00000000" w:rsidDel="00000000" w:rsidP="00000000" w:rsidRDefault="00000000" w:rsidRPr="00000000" w14:paraId="0000005D">
            <w:pPr>
              <w:ind w:right="-42"/>
              <w:rPr/>
            </w:pPr>
            <w:r w:rsidDel="00000000" w:rsidR="00000000" w:rsidRPr="00000000">
              <w:rPr>
                <w:rtl w:val="0"/>
              </w:rPr>
              <w:t xml:space="preserve">Хмельницкий К.С.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09.05.2020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9.00 часов</w:t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Возложение венка и цветов </w:t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Намогильный памятник «Братская могила воинов, погибших при освобождении г. Новочеркасска </w:t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в 1943 г.» (ул. Гагарина, 46а)</w:t>
            </w:r>
          </w:p>
        </w:tc>
        <w:tc>
          <w:tcPr/>
          <w:p w:rsidR="00000000" w:rsidDel="00000000" w:rsidP="00000000" w:rsidRDefault="00000000" w:rsidRPr="00000000" w14:paraId="00000064">
            <w:pPr>
              <w:ind w:right="-42"/>
              <w:rPr/>
            </w:pPr>
            <w:r w:rsidDel="00000000" w:rsidR="00000000" w:rsidRPr="00000000">
              <w:rPr>
                <w:rtl w:val="0"/>
              </w:rPr>
              <w:t xml:space="preserve">Жиркова Е.Ю.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09.05.2020</w: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9.00 часов</w:t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Возложение венка и цветов </w:t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памятник неизвестному солдату (пер. Просторный, 1)</w:t>
            </w:r>
          </w:p>
        </w:tc>
        <w:tc>
          <w:tcPr/>
          <w:p w:rsidR="00000000" w:rsidDel="00000000" w:rsidP="00000000" w:rsidRDefault="00000000" w:rsidRPr="00000000" w14:paraId="0000006A">
            <w:pPr>
              <w:ind w:right="-42"/>
              <w:rPr/>
            </w:pPr>
            <w:r w:rsidDel="00000000" w:rsidR="00000000" w:rsidRPr="00000000">
              <w:rPr>
                <w:rtl w:val="0"/>
              </w:rPr>
              <w:t xml:space="preserve">Чернов И.В.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09.05.2020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9.00 часов</w:t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Возложение венка и цветов </w:t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памятник павшим воинам (пер. Рощинский)</w:t>
            </w:r>
          </w:p>
        </w:tc>
        <w:tc>
          <w:tcPr/>
          <w:p w:rsidR="00000000" w:rsidDel="00000000" w:rsidP="00000000" w:rsidRDefault="00000000" w:rsidRPr="00000000" w14:paraId="00000070">
            <w:pPr>
              <w:ind w:right="-42"/>
              <w:rPr/>
            </w:pPr>
            <w:r w:rsidDel="00000000" w:rsidR="00000000" w:rsidRPr="00000000">
              <w:rPr>
                <w:rtl w:val="0"/>
              </w:rPr>
              <w:t xml:space="preserve">Демченко А.В.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09.05.2020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9.00 часов</w:t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Возложение венка и цветов </w:t>
            </w:r>
          </w:p>
        </w:tc>
        <w:tc>
          <w:tcPr/>
          <w:p w:rsidR="00000000" w:rsidDel="00000000" w:rsidP="00000000" w:rsidRDefault="00000000" w:rsidRPr="00000000" w14:paraId="00000075">
            <w:pPr>
              <w:ind w:right="-66"/>
              <w:rPr/>
            </w:pPr>
            <w:r w:rsidDel="00000000" w:rsidR="00000000" w:rsidRPr="00000000">
              <w:rPr>
                <w:rtl w:val="0"/>
              </w:rPr>
              <w:t xml:space="preserve">Братская могила офицеров, павших </w:t>
            </w:r>
          </w:p>
          <w:p w:rsidR="00000000" w:rsidDel="00000000" w:rsidP="00000000" w:rsidRDefault="00000000" w:rsidRPr="00000000" w14:paraId="00000076">
            <w:pPr>
              <w:ind w:right="-66"/>
              <w:rPr/>
            </w:pPr>
            <w:r w:rsidDel="00000000" w:rsidR="00000000" w:rsidRPr="00000000">
              <w:rPr>
                <w:rtl w:val="0"/>
              </w:rPr>
              <w:t xml:space="preserve">при освобождении г. Новочеркасска </w:t>
            </w:r>
          </w:p>
          <w:p w:rsidR="00000000" w:rsidDel="00000000" w:rsidP="00000000" w:rsidRDefault="00000000" w:rsidRPr="00000000" w14:paraId="00000077">
            <w:pPr>
              <w:ind w:right="-66"/>
              <w:rPr/>
            </w:pPr>
            <w:r w:rsidDel="00000000" w:rsidR="00000000" w:rsidRPr="00000000">
              <w:rPr>
                <w:rtl w:val="0"/>
              </w:rPr>
              <w:t xml:space="preserve">в 1943 г. (ул. Дворцовая, 6)</w:t>
            </w:r>
          </w:p>
        </w:tc>
        <w:tc>
          <w:tcPr/>
          <w:p w:rsidR="00000000" w:rsidDel="00000000" w:rsidP="00000000" w:rsidRDefault="00000000" w:rsidRPr="00000000" w14:paraId="00000078">
            <w:pPr>
              <w:ind w:right="-42"/>
              <w:rPr/>
            </w:pPr>
            <w:r w:rsidDel="00000000" w:rsidR="00000000" w:rsidRPr="00000000">
              <w:rPr>
                <w:rtl w:val="0"/>
              </w:rPr>
              <w:t xml:space="preserve">Конюшинская Л.А.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79">
            <w:pPr>
              <w:spacing w:line="246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line="246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09.05.2020</w:t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line="246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9.00 часов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line="246.99999999999994" w:lineRule="auto"/>
              <w:rPr/>
            </w:pPr>
            <w:r w:rsidDel="00000000" w:rsidR="00000000" w:rsidRPr="00000000">
              <w:rPr>
                <w:rtl w:val="0"/>
              </w:rPr>
              <w:t xml:space="preserve">Возложение венка и цветов 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line="246.99999999999994" w:lineRule="auto"/>
              <w:rPr/>
            </w:pPr>
            <w:r w:rsidDel="00000000" w:rsidR="00000000" w:rsidRPr="00000000">
              <w:rPr>
                <w:rtl w:val="0"/>
              </w:rPr>
              <w:t xml:space="preserve">памятник-стела к 50-летию Победы в Великой Отечественной войне (мкр. Донской, ул. Мелиховская, 4)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line="246.99999999999994" w:lineRule="auto"/>
              <w:ind w:right="-42"/>
              <w:rPr/>
            </w:pPr>
            <w:r w:rsidDel="00000000" w:rsidR="00000000" w:rsidRPr="00000000">
              <w:rPr>
                <w:rtl w:val="0"/>
              </w:rPr>
              <w:t xml:space="preserve">Синюгин В.В.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7F">
            <w:pPr>
              <w:spacing w:line="246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line="246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09.05.2020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line="246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9.00 часов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line="246.99999999999994" w:lineRule="auto"/>
              <w:rPr/>
            </w:pPr>
            <w:r w:rsidDel="00000000" w:rsidR="00000000" w:rsidRPr="00000000">
              <w:rPr>
                <w:rtl w:val="0"/>
              </w:rPr>
              <w:t xml:space="preserve">Возложение венка и цветов </w:t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line="246.99999999999994" w:lineRule="auto"/>
              <w:rPr/>
            </w:pPr>
            <w:r w:rsidDel="00000000" w:rsidR="00000000" w:rsidRPr="00000000">
              <w:rPr>
                <w:rtl w:val="0"/>
              </w:rPr>
              <w:t xml:space="preserve">мемориал «Курган Славы» (Александровский сад)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line="246.99999999999994" w:lineRule="auto"/>
              <w:ind w:right="-42"/>
              <w:rPr/>
            </w:pPr>
            <w:r w:rsidDel="00000000" w:rsidR="00000000" w:rsidRPr="00000000">
              <w:rPr>
                <w:rtl w:val="0"/>
              </w:rPr>
              <w:t xml:space="preserve">Морозова Е.Н.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85">
            <w:pPr>
              <w:spacing w:line="246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line="246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09.05.2020</w:t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line="246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9.00 часов</w:t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line="246.99999999999994" w:lineRule="auto"/>
              <w:rPr/>
            </w:pPr>
            <w:r w:rsidDel="00000000" w:rsidR="00000000" w:rsidRPr="00000000">
              <w:rPr>
                <w:rtl w:val="0"/>
              </w:rPr>
              <w:t xml:space="preserve">Возложение венка и цветов 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line="246.99999999999994" w:lineRule="auto"/>
              <w:rPr/>
            </w:pPr>
            <w:r w:rsidDel="00000000" w:rsidR="00000000" w:rsidRPr="00000000">
              <w:rPr>
                <w:rtl w:val="0"/>
              </w:rPr>
              <w:t xml:space="preserve">памятник-бюст Герою СССР Георгию Сорокину (ул. Московская, 48)</w:t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line="246.99999999999994" w:lineRule="auto"/>
              <w:ind w:right="-42"/>
              <w:rPr/>
            </w:pPr>
            <w:r w:rsidDel="00000000" w:rsidR="00000000" w:rsidRPr="00000000">
              <w:rPr>
                <w:rtl w:val="0"/>
              </w:rPr>
              <w:t xml:space="preserve">Салтыкова Е.Л.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8B">
            <w:pPr>
              <w:spacing w:line="246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line="246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09.05.2020</w:t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line="246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9.00 часов</w:t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line="246.99999999999994" w:lineRule="auto"/>
              <w:rPr/>
            </w:pPr>
            <w:r w:rsidDel="00000000" w:rsidR="00000000" w:rsidRPr="00000000">
              <w:rPr>
                <w:rtl w:val="0"/>
              </w:rPr>
              <w:t xml:space="preserve">Возложение венка и цветов </w:t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line="246.99999999999994" w:lineRule="auto"/>
              <w:rPr/>
            </w:pPr>
            <w:r w:rsidDel="00000000" w:rsidR="00000000" w:rsidRPr="00000000">
              <w:rPr>
                <w:rtl w:val="0"/>
              </w:rPr>
              <w:t xml:space="preserve">памятник Галине Петровой (ул. Просвещения, 132)</w:t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line="246.99999999999994" w:lineRule="auto"/>
              <w:ind w:right="-42"/>
              <w:rPr/>
            </w:pPr>
            <w:r w:rsidDel="00000000" w:rsidR="00000000" w:rsidRPr="00000000">
              <w:rPr>
                <w:rtl w:val="0"/>
              </w:rPr>
              <w:t xml:space="preserve">ФГБОУ ВО «ЮРГПУ (НПИ) </w:t>
            </w:r>
          </w:p>
          <w:p w:rsidR="00000000" w:rsidDel="00000000" w:rsidP="00000000" w:rsidRDefault="00000000" w:rsidRPr="00000000" w14:paraId="00000091">
            <w:pPr>
              <w:spacing w:line="246.99999999999994" w:lineRule="auto"/>
              <w:ind w:right="-42"/>
              <w:rPr/>
            </w:pPr>
            <w:r w:rsidDel="00000000" w:rsidR="00000000" w:rsidRPr="00000000">
              <w:rPr>
                <w:rtl w:val="0"/>
              </w:rPr>
              <w:t xml:space="preserve">им. М.И. Платова»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92">
            <w:pPr>
              <w:spacing w:line="246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line="246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09.05.2020</w:t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line="246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9.00 часов</w:t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line="246.99999999999994" w:lineRule="auto"/>
              <w:rPr/>
            </w:pPr>
            <w:r w:rsidDel="00000000" w:rsidR="00000000" w:rsidRPr="00000000">
              <w:rPr>
                <w:rtl w:val="0"/>
              </w:rPr>
              <w:t xml:space="preserve">Возложение венка и цветов </w:t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line="246.99999999999994" w:lineRule="auto"/>
              <w:rPr/>
            </w:pPr>
            <w:r w:rsidDel="00000000" w:rsidR="00000000" w:rsidRPr="00000000">
              <w:rPr>
                <w:rtl w:val="0"/>
              </w:rPr>
              <w:t xml:space="preserve">памятник-стела погибшим политехникам (ул. Просвещения, 132)</w:t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line="246.99999999999994" w:lineRule="auto"/>
              <w:ind w:right="-42"/>
              <w:rPr/>
            </w:pPr>
            <w:r w:rsidDel="00000000" w:rsidR="00000000" w:rsidRPr="00000000">
              <w:rPr>
                <w:rtl w:val="0"/>
              </w:rPr>
              <w:t xml:space="preserve">ФГБОУ ВО «ЮРГПУ (НПИ) </w:t>
            </w:r>
          </w:p>
          <w:p w:rsidR="00000000" w:rsidDel="00000000" w:rsidP="00000000" w:rsidRDefault="00000000" w:rsidRPr="00000000" w14:paraId="00000098">
            <w:pPr>
              <w:spacing w:line="246.99999999999994" w:lineRule="auto"/>
              <w:ind w:right="-42"/>
              <w:rPr/>
            </w:pPr>
            <w:r w:rsidDel="00000000" w:rsidR="00000000" w:rsidRPr="00000000">
              <w:rPr>
                <w:rtl w:val="0"/>
              </w:rPr>
              <w:t xml:space="preserve">им. М.И. Платова»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99">
            <w:pPr>
              <w:spacing w:line="246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</w:t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line="246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09.05.2020</w:t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line="246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9.00 часов</w:t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line="246.99999999999994" w:lineRule="auto"/>
              <w:rPr/>
            </w:pPr>
            <w:r w:rsidDel="00000000" w:rsidR="00000000" w:rsidRPr="00000000">
              <w:rPr>
                <w:rtl w:val="0"/>
              </w:rPr>
              <w:t xml:space="preserve">Возложение венка и цветов </w:t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line="246.99999999999994" w:lineRule="auto"/>
              <w:rPr/>
            </w:pPr>
            <w:r w:rsidDel="00000000" w:rsidR="00000000" w:rsidRPr="00000000">
              <w:rPr>
                <w:rtl w:val="0"/>
              </w:rPr>
              <w:t xml:space="preserve">памятник-стела 40-летия Победы (роща «Красная весна»)</w:t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line="246.99999999999994" w:lineRule="auto"/>
              <w:ind w:right="-42"/>
              <w:rPr/>
            </w:pPr>
            <w:r w:rsidDel="00000000" w:rsidR="00000000" w:rsidRPr="00000000">
              <w:rPr>
                <w:rtl w:val="0"/>
              </w:rPr>
              <w:t xml:space="preserve">Папшой М.М.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9F">
            <w:pPr>
              <w:spacing w:line="246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line="246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09.05.2020</w:t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line="246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9.00 часов</w:t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line="246.99999999999994" w:lineRule="auto"/>
              <w:rPr/>
            </w:pPr>
            <w:r w:rsidDel="00000000" w:rsidR="00000000" w:rsidRPr="00000000">
              <w:rPr>
                <w:rtl w:val="0"/>
              </w:rPr>
              <w:t xml:space="preserve">Возложение венка и цветов </w:t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line="246.99999999999994" w:lineRule="auto"/>
              <w:rPr/>
            </w:pPr>
            <w:r w:rsidDel="00000000" w:rsidR="00000000" w:rsidRPr="00000000">
              <w:rPr>
                <w:rtl w:val="0"/>
              </w:rPr>
              <w:t xml:space="preserve">памятник погибшим авиаторам (ул. Гагарина, 108в)</w:t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line="246.99999999999994" w:lineRule="auto"/>
              <w:ind w:right="-42"/>
              <w:rPr/>
            </w:pPr>
            <w:r w:rsidDel="00000000" w:rsidR="00000000" w:rsidRPr="00000000">
              <w:rPr>
                <w:rtl w:val="0"/>
              </w:rPr>
              <w:t xml:space="preserve">Бочан С.С.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A5">
            <w:pPr>
              <w:spacing w:line="246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</w:t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line="246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09.05.2020</w:t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line="246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9.00 часов</w:t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line="246.99999999999994" w:lineRule="auto"/>
              <w:rPr/>
            </w:pPr>
            <w:r w:rsidDel="00000000" w:rsidR="00000000" w:rsidRPr="00000000">
              <w:rPr>
                <w:rtl w:val="0"/>
              </w:rPr>
              <w:t xml:space="preserve">Возложение венка и цветов </w:t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line="246.99999999999994" w:lineRule="auto"/>
              <w:rPr/>
            </w:pPr>
            <w:r w:rsidDel="00000000" w:rsidR="00000000" w:rsidRPr="00000000">
              <w:rPr>
                <w:rtl w:val="0"/>
              </w:rPr>
              <w:t xml:space="preserve">мемориал локомотивостроителям, отдавшим жизнь во имя Великой Победы (парк мкр. Соцгород)</w:t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line="246.99999999999994" w:lineRule="auto"/>
              <w:ind w:right="-42"/>
              <w:rPr/>
            </w:pPr>
            <w:r w:rsidDel="00000000" w:rsidR="00000000" w:rsidRPr="00000000">
              <w:rPr>
                <w:rtl w:val="0"/>
              </w:rPr>
              <w:t xml:space="preserve">Тимченко В.В.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AB">
            <w:pPr>
              <w:spacing w:line="246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</w:t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line="246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09.05.2020</w:t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line="246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9.00 часов</w:t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line="246.99999999999994" w:lineRule="auto"/>
              <w:rPr/>
            </w:pPr>
            <w:r w:rsidDel="00000000" w:rsidR="00000000" w:rsidRPr="00000000">
              <w:rPr>
                <w:rtl w:val="0"/>
              </w:rPr>
              <w:t xml:space="preserve">Возложение венка и цветов </w:t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line="246.99999999999994" w:lineRule="auto"/>
              <w:rPr/>
            </w:pPr>
            <w:r w:rsidDel="00000000" w:rsidR="00000000" w:rsidRPr="00000000">
              <w:rPr>
                <w:rtl w:val="0"/>
              </w:rPr>
              <w:t xml:space="preserve">памятник павшим воинам (пл. Панфилова)</w:t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line="246.99999999999994" w:lineRule="auto"/>
              <w:ind w:right="-42"/>
              <w:rPr/>
            </w:pPr>
            <w:r w:rsidDel="00000000" w:rsidR="00000000" w:rsidRPr="00000000">
              <w:rPr>
                <w:rtl w:val="0"/>
              </w:rPr>
              <w:t xml:space="preserve">Клименко И.А.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B1">
            <w:pPr>
              <w:spacing w:line="246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</w:t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line="246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09.05.2020</w:t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line="246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9.00 часов</w:t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line="246.99999999999994" w:lineRule="auto"/>
              <w:rPr/>
            </w:pPr>
            <w:r w:rsidDel="00000000" w:rsidR="00000000" w:rsidRPr="00000000">
              <w:rPr>
                <w:rtl w:val="0"/>
              </w:rPr>
              <w:t xml:space="preserve">Возложение венка и цветов </w:t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line="246.99999999999994" w:lineRule="auto"/>
              <w:rPr/>
            </w:pPr>
            <w:r w:rsidDel="00000000" w:rsidR="00000000" w:rsidRPr="00000000">
              <w:rPr>
                <w:rtl w:val="0"/>
              </w:rPr>
              <w:t xml:space="preserve">памятник павшим воинам (ж/д станция «Хотунок»)</w:t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line="246.99999999999994" w:lineRule="auto"/>
              <w:ind w:right="-42"/>
              <w:rPr/>
            </w:pPr>
            <w:r w:rsidDel="00000000" w:rsidR="00000000" w:rsidRPr="00000000">
              <w:rPr>
                <w:rtl w:val="0"/>
              </w:rPr>
              <w:t xml:space="preserve">Грицай О.В.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B7">
            <w:pPr>
              <w:spacing w:line="246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17.</w:t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line="246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09.05.2020</w:t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line="246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9.00 часов</w:t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line="246.99999999999994" w:lineRule="auto"/>
              <w:rPr/>
            </w:pPr>
            <w:r w:rsidDel="00000000" w:rsidR="00000000" w:rsidRPr="00000000">
              <w:rPr>
                <w:rtl w:val="0"/>
              </w:rPr>
              <w:t xml:space="preserve">Возложение венка и цветов </w:t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line="246.99999999999994" w:lineRule="auto"/>
              <w:rPr/>
            </w:pPr>
            <w:r w:rsidDel="00000000" w:rsidR="00000000" w:rsidRPr="00000000">
              <w:rPr>
                <w:rtl w:val="0"/>
              </w:rPr>
              <w:t xml:space="preserve">памятный камень воинам 5 Донского гвардейского казачьего кавалерийского Краснознаменного Будапештского корпуса (ул. Атаманская, 40а)</w:t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line="246.99999999999994" w:lineRule="auto"/>
              <w:ind w:right="-42"/>
              <w:rPr/>
            </w:pPr>
            <w:r w:rsidDel="00000000" w:rsidR="00000000" w:rsidRPr="00000000">
              <w:rPr>
                <w:rtl w:val="0"/>
              </w:rPr>
              <w:t xml:space="preserve">Пискунова А.Н.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BD">
            <w:pPr>
              <w:spacing w:line="246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18.</w:t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line="246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09.05.2020</w:t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line="246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9.40 часов</w:t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line="246.99999999999994" w:lineRule="auto"/>
              <w:rPr/>
            </w:pPr>
            <w:r w:rsidDel="00000000" w:rsidR="00000000" w:rsidRPr="00000000">
              <w:rPr>
                <w:rtl w:val="0"/>
              </w:rPr>
              <w:t xml:space="preserve">Возложение венка и цветов </w:t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line="246.99999999999994" w:lineRule="auto"/>
              <w:rPr/>
            </w:pPr>
            <w:r w:rsidDel="00000000" w:rsidR="00000000" w:rsidRPr="00000000">
              <w:rPr>
                <w:rtl w:val="0"/>
              </w:rPr>
              <w:t xml:space="preserve">памятник В.И. Чуйкову (ул. Атаманская, 36)</w:t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line="246.99999999999994" w:lineRule="auto"/>
              <w:ind w:right="-42"/>
              <w:rPr/>
            </w:pPr>
            <w:r w:rsidDel="00000000" w:rsidR="00000000" w:rsidRPr="00000000">
              <w:rPr>
                <w:rtl w:val="0"/>
              </w:rPr>
              <w:t xml:space="preserve">8 общевойсковая армия МО РФ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C3">
            <w:pPr>
              <w:spacing w:line="246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19.</w:t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line="246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09.05.2020</w:t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line="246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9.50 часов</w:t>
            </w:r>
          </w:p>
        </w:tc>
        <w:tc>
          <w:tcPr/>
          <w:p w:rsidR="00000000" w:rsidDel="00000000" w:rsidP="00000000" w:rsidRDefault="00000000" w:rsidRPr="00000000" w14:paraId="000000C6">
            <w:pPr>
              <w:spacing w:line="246.99999999999994" w:lineRule="auto"/>
              <w:rPr/>
            </w:pPr>
            <w:r w:rsidDel="00000000" w:rsidR="00000000" w:rsidRPr="00000000">
              <w:rPr>
                <w:rtl w:val="0"/>
              </w:rPr>
              <w:t xml:space="preserve">Возложение венка и цветов </w:t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line="246.99999999999994" w:lineRule="auto"/>
              <w:rPr/>
            </w:pPr>
            <w:r w:rsidDel="00000000" w:rsidR="00000000" w:rsidRPr="00000000">
              <w:rPr>
                <w:rtl w:val="0"/>
              </w:rPr>
              <w:t xml:space="preserve">памятник В.Д. Соколовскому (ул. Атаманская, 36)</w:t>
            </w:r>
          </w:p>
        </w:tc>
        <w:tc>
          <w:tcPr/>
          <w:p w:rsidR="00000000" w:rsidDel="00000000" w:rsidP="00000000" w:rsidRDefault="00000000" w:rsidRPr="00000000" w14:paraId="000000C8">
            <w:pPr>
              <w:spacing w:line="246.99999999999994" w:lineRule="auto"/>
              <w:ind w:right="-42"/>
              <w:rPr/>
            </w:pPr>
            <w:r w:rsidDel="00000000" w:rsidR="00000000" w:rsidRPr="00000000">
              <w:rPr>
                <w:rtl w:val="0"/>
              </w:rPr>
              <w:t xml:space="preserve">8 общевойсковая армия МО РФ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C9">
            <w:pPr>
              <w:spacing w:line="246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20.</w:t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line="246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09.05.2020</w:t>
            </w:r>
          </w:p>
        </w:tc>
        <w:tc>
          <w:tcPr/>
          <w:p w:rsidR="00000000" w:rsidDel="00000000" w:rsidP="00000000" w:rsidRDefault="00000000" w:rsidRPr="00000000" w14:paraId="000000CB">
            <w:pPr>
              <w:spacing w:line="246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10.00 часов</w:t>
            </w:r>
          </w:p>
        </w:tc>
        <w:tc>
          <w:tcPr/>
          <w:p w:rsidR="00000000" w:rsidDel="00000000" w:rsidP="00000000" w:rsidRDefault="00000000" w:rsidRPr="00000000" w14:paraId="000000CC">
            <w:pPr>
              <w:spacing w:line="246.99999999999994" w:lineRule="auto"/>
              <w:rPr/>
            </w:pPr>
            <w:r w:rsidDel="00000000" w:rsidR="00000000" w:rsidRPr="00000000">
              <w:rPr>
                <w:rtl w:val="0"/>
              </w:rPr>
              <w:t xml:space="preserve">Построение личного состава</w:t>
            </w:r>
          </w:p>
        </w:tc>
        <w:tc>
          <w:tcPr/>
          <w:p w:rsidR="00000000" w:rsidDel="00000000" w:rsidP="00000000" w:rsidRDefault="00000000" w:rsidRPr="00000000" w14:paraId="000000CD">
            <w:pPr>
              <w:spacing w:line="246.99999999999994" w:lineRule="auto"/>
              <w:rPr/>
            </w:pPr>
            <w:r w:rsidDel="00000000" w:rsidR="00000000" w:rsidRPr="00000000">
              <w:rPr>
                <w:rtl w:val="0"/>
              </w:rPr>
              <w:t xml:space="preserve">плац 19 военного городка (ул. Атаманская, 36)</w:t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line="246.99999999999994" w:lineRule="auto"/>
              <w:ind w:right="-42"/>
              <w:rPr/>
            </w:pPr>
            <w:r w:rsidDel="00000000" w:rsidR="00000000" w:rsidRPr="00000000">
              <w:rPr>
                <w:rtl w:val="0"/>
              </w:rPr>
              <w:t xml:space="preserve">8 общевойсковая армия МО РФ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CF">
            <w:pPr>
              <w:spacing w:line="246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21.</w:t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line="246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09.05.2020</w:t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line="246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10.20 часов</w:t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line="246.99999999999994" w:lineRule="auto"/>
              <w:rPr/>
            </w:pPr>
            <w:r w:rsidDel="00000000" w:rsidR="00000000" w:rsidRPr="00000000">
              <w:rPr>
                <w:rtl w:val="0"/>
              </w:rPr>
              <w:t xml:space="preserve">Пролет авиации</w:t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line="246.99999999999994" w:lineRule="auto"/>
              <w:rPr/>
            </w:pPr>
            <w:r w:rsidDel="00000000" w:rsidR="00000000" w:rsidRPr="00000000">
              <w:rPr>
                <w:rtl w:val="0"/>
              </w:rPr>
              <w:t xml:space="preserve">над территорией города</w:t>
            </w:r>
          </w:p>
        </w:tc>
        <w:tc>
          <w:tcPr/>
          <w:p w:rsidR="00000000" w:rsidDel="00000000" w:rsidP="00000000" w:rsidRDefault="00000000" w:rsidRPr="00000000" w14:paraId="000000D4">
            <w:pPr>
              <w:spacing w:line="246.99999999999994" w:lineRule="auto"/>
              <w:ind w:right="-42"/>
              <w:rPr/>
            </w:pPr>
            <w:r w:rsidDel="00000000" w:rsidR="00000000" w:rsidRPr="00000000">
              <w:rPr>
                <w:rtl w:val="0"/>
              </w:rPr>
              <w:t xml:space="preserve">4 армия ВВС и ПВО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D5">
            <w:pPr>
              <w:spacing w:line="246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22.</w:t>
            </w:r>
          </w:p>
        </w:tc>
        <w:tc>
          <w:tcPr/>
          <w:p w:rsidR="00000000" w:rsidDel="00000000" w:rsidP="00000000" w:rsidRDefault="00000000" w:rsidRPr="00000000" w14:paraId="000000D6">
            <w:pPr>
              <w:spacing w:line="246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09.05.2020</w:t>
            </w:r>
          </w:p>
        </w:tc>
        <w:tc>
          <w:tcPr/>
          <w:p w:rsidR="00000000" w:rsidDel="00000000" w:rsidP="00000000" w:rsidRDefault="00000000" w:rsidRPr="00000000" w14:paraId="000000D7">
            <w:pPr>
              <w:spacing w:line="246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10.00-20.00 часов</w:t>
            </w:r>
          </w:p>
        </w:tc>
        <w:tc>
          <w:tcPr/>
          <w:p w:rsidR="00000000" w:rsidDel="00000000" w:rsidP="00000000" w:rsidRDefault="00000000" w:rsidRPr="00000000" w14:paraId="000000D8">
            <w:pPr>
              <w:spacing w:line="246.99999999999994" w:lineRule="auto"/>
              <w:rPr/>
            </w:pPr>
            <w:r w:rsidDel="00000000" w:rsidR="00000000" w:rsidRPr="00000000">
              <w:rPr>
                <w:rtl w:val="0"/>
              </w:rPr>
              <w:t xml:space="preserve">Работа «фронтовых бригад» (трансляция песен военных лет с брендированных автомобилей)</w:t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line="246.99999999999994" w:lineRule="auto"/>
              <w:rPr/>
            </w:pPr>
            <w:r w:rsidDel="00000000" w:rsidR="00000000" w:rsidRPr="00000000">
              <w:rPr>
                <w:rtl w:val="0"/>
              </w:rPr>
              <w:t xml:space="preserve">на территории города</w:t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line="246.99999999999994" w:lineRule="auto"/>
              <w:ind w:right="-42"/>
              <w:rPr/>
            </w:pPr>
            <w:r w:rsidDel="00000000" w:rsidR="00000000" w:rsidRPr="00000000">
              <w:rPr>
                <w:rtl w:val="0"/>
              </w:rPr>
              <w:t xml:space="preserve">8 общевойсковая армия МО РФ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DB">
            <w:pPr>
              <w:spacing w:line="246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23.</w:t>
            </w:r>
          </w:p>
        </w:tc>
        <w:tc>
          <w:tcPr/>
          <w:p w:rsidR="00000000" w:rsidDel="00000000" w:rsidP="00000000" w:rsidRDefault="00000000" w:rsidRPr="00000000" w14:paraId="000000DC">
            <w:pPr>
              <w:spacing w:line="246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09.05.2020</w:t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line="246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11.00-12.00 часов</w:t>
            </w:r>
          </w:p>
        </w:tc>
        <w:tc>
          <w:tcPr/>
          <w:p w:rsidR="00000000" w:rsidDel="00000000" w:rsidP="00000000" w:rsidRDefault="00000000" w:rsidRPr="00000000" w14:paraId="000000DE">
            <w:pPr>
              <w:spacing w:line="246.99999999999994" w:lineRule="auto"/>
              <w:rPr/>
            </w:pPr>
            <w:r w:rsidDel="00000000" w:rsidR="00000000" w:rsidRPr="00000000">
              <w:rPr>
                <w:rtl w:val="0"/>
              </w:rPr>
              <w:t xml:space="preserve">Торжественный проезд военной техники </w:t>
            </w:r>
          </w:p>
        </w:tc>
        <w:tc>
          <w:tcPr/>
          <w:p w:rsidR="00000000" w:rsidDel="00000000" w:rsidP="00000000" w:rsidRDefault="00000000" w:rsidRPr="00000000" w14:paraId="000000DF">
            <w:pPr>
              <w:spacing w:line="246.99999999999994" w:lineRule="auto"/>
              <w:rPr/>
            </w:pPr>
            <w:r w:rsidDel="00000000" w:rsidR="00000000" w:rsidRPr="00000000">
              <w:rPr>
                <w:rtl w:val="0"/>
              </w:rPr>
              <w:t xml:space="preserve">пр. Платовский – площ. Ермака – </w:t>
            </w:r>
          </w:p>
          <w:p w:rsidR="00000000" w:rsidDel="00000000" w:rsidP="00000000" w:rsidRDefault="00000000" w:rsidRPr="00000000" w14:paraId="000000E0">
            <w:pPr>
              <w:spacing w:line="246.99999999999994" w:lineRule="auto"/>
              <w:rPr/>
            </w:pPr>
            <w:r w:rsidDel="00000000" w:rsidR="00000000" w:rsidRPr="00000000">
              <w:rPr>
                <w:rtl w:val="0"/>
              </w:rPr>
              <w:t xml:space="preserve">пр. Ермака – пр. Баклановский – стела на въезде в город – пр. Баклановский – </w:t>
            </w:r>
          </w:p>
          <w:p w:rsidR="00000000" w:rsidDel="00000000" w:rsidP="00000000" w:rsidRDefault="00000000" w:rsidRPr="00000000" w14:paraId="000000E1">
            <w:pPr>
              <w:spacing w:line="246.99999999999994" w:lineRule="auto"/>
              <w:rPr/>
            </w:pPr>
            <w:r w:rsidDel="00000000" w:rsidR="00000000" w:rsidRPr="00000000">
              <w:rPr>
                <w:rtl w:val="0"/>
              </w:rPr>
              <w:t xml:space="preserve">ул. Московская – пр. Платовский</w:t>
            </w:r>
          </w:p>
        </w:tc>
        <w:tc>
          <w:tcPr/>
          <w:p w:rsidR="00000000" w:rsidDel="00000000" w:rsidP="00000000" w:rsidRDefault="00000000" w:rsidRPr="00000000" w14:paraId="000000E2">
            <w:pPr>
              <w:spacing w:line="246.99999999999994" w:lineRule="auto"/>
              <w:ind w:right="-42"/>
              <w:rPr/>
            </w:pPr>
            <w:r w:rsidDel="00000000" w:rsidR="00000000" w:rsidRPr="00000000">
              <w:rPr>
                <w:rtl w:val="0"/>
              </w:rPr>
              <w:t xml:space="preserve">8 общевойсковая армия МО РФ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E3">
            <w:pPr>
              <w:spacing w:line="246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24.</w:t>
            </w:r>
          </w:p>
        </w:tc>
        <w:tc>
          <w:tcPr/>
          <w:p w:rsidR="00000000" w:rsidDel="00000000" w:rsidP="00000000" w:rsidRDefault="00000000" w:rsidRPr="00000000" w14:paraId="000000E4">
            <w:pPr>
              <w:spacing w:line="246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09.05.2020</w:t>
            </w:r>
          </w:p>
        </w:tc>
        <w:tc>
          <w:tcPr/>
          <w:p w:rsidR="00000000" w:rsidDel="00000000" w:rsidP="00000000" w:rsidRDefault="00000000" w:rsidRPr="00000000" w14:paraId="000000E5">
            <w:pPr>
              <w:spacing w:line="246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11.00 часов</w:t>
            </w:r>
          </w:p>
        </w:tc>
        <w:tc>
          <w:tcPr/>
          <w:p w:rsidR="00000000" w:rsidDel="00000000" w:rsidP="00000000" w:rsidRDefault="00000000" w:rsidRPr="00000000" w14:paraId="000000E6">
            <w:pPr>
              <w:spacing w:line="246.99999999999994" w:lineRule="auto"/>
              <w:rPr/>
            </w:pPr>
            <w:r w:rsidDel="00000000" w:rsidR="00000000" w:rsidRPr="00000000">
              <w:rPr>
                <w:rtl w:val="0"/>
              </w:rPr>
              <w:t xml:space="preserve">Поздравление участников Великой Отечественной войны с Днем рождения</w:t>
            </w:r>
          </w:p>
        </w:tc>
        <w:tc>
          <w:tcPr/>
          <w:p w:rsidR="00000000" w:rsidDel="00000000" w:rsidP="00000000" w:rsidRDefault="00000000" w:rsidRPr="00000000" w14:paraId="000000E7">
            <w:pPr>
              <w:spacing w:line="246.99999999999994" w:lineRule="auto"/>
              <w:rPr/>
            </w:pPr>
            <w:r w:rsidDel="00000000" w:rsidR="00000000" w:rsidRPr="00000000">
              <w:rPr>
                <w:rtl w:val="0"/>
              </w:rPr>
              <w:t xml:space="preserve">на территории города</w:t>
            </w:r>
          </w:p>
        </w:tc>
        <w:tc>
          <w:tcPr/>
          <w:p w:rsidR="00000000" w:rsidDel="00000000" w:rsidP="00000000" w:rsidRDefault="00000000" w:rsidRPr="00000000" w14:paraId="000000E8">
            <w:pPr>
              <w:spacing w:line="246.99999999999994" w:lineRule="auto"/>
              <w:ind w:right="-42"/>
              <w:rPr/>
            </w:pPr>
            <w:r w:rsidDel="00000000" w:rsidR="00000000" w:rsidRPr="00000000">
              <w:rPr>
                <w:rtl w:val="0"/>
              </w:rPr>
              <w:t xml:space="preserve">Хмельницкий К.С.,</w:t>
            </w:r>
          </w:p>
          <w:p w:rsidR="00000000" w:rsidDel="00000000" w:rsidP="00000000" w:rsidRDefault="00000000" w:rsidRPr="00000000" w14:paraId="000000E9">
            <w:pPr>
              <w:spacing w:line="246.99999999999994" w:lineRule="auto"/>
              <w:ind w:right="-42"/>
              <w:rPr/>
            </w:pPr>
            <w:r w:rsidDel="00000000" w:rsidR="00000000" w:rsidRPr="00000000">
              <w:rPr>
                <w:rtl w:val="0"/>
              </w:rPr>
              <w:t xml:space="preserve">Тимченко В.В.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EA">
            <w:pPr>
              <w:spacing w:line="246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25.</w:t>
            </w:r>
          </w:p>
        </w:tc>
        <w:tc>
          <w:tcPr/>
          <w:p w:rsidR="00000000" w:rsidDel="00000000" w:rsidP="00000000" w:rsidRDefault="00000000" w:rsidRPr="00000000" w14:paraId="000000EB">
            <w:pPr>
              <w:spacing w:line="246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09.05.2020</w:t>
            </w:r>
          </w:p>
        </w:tc>
        <w:tc>
          <w:tcPr/>
          <w:p w:rsidR="00000000" w:rsidDel="00000000" w:rsidP="00000000" w:rsidRDefault="00000000" w:rsidRPr="00000000" w14:paraId="000000EC">
            <w:pPr>
              <w:spacing w:line="246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13.45 часов</w:t>
            </w:r>
          </w:p>
        </w:tc>
        <w:tc>
          <w:tcPr/>
          <w:p w:rsidR="00000000" w:rsidDel="00000000" w:rsidP="00000000" w:rsidRDefault="00000000" w:rsidRPr="00000000" w14:paraId="000000ED">
            <w:pPr>
              <w:spacing w:line="246.99999999999994" w:lineRule="auto"/>
              <w:rPr/>
            </w:pPr>
            <w:r w:rsidDel="00000000" w:rsidR="00000000" w:rsidRPr="00000000">
              <w:rPr>
                <w:rtl w:val="0"/>
              </w:rPr>
              <w:t xml:space="preserve">Вручение регалий Почетного гражданина г. Новочеркасска участнику Великой Отечественной войны Роговой Г.В.</w:t>
            </w:r>
          </w:p>
        </w:tc>
        <w:tc>
          <w:tcPr/>
          <w:p w:rsidR="00000000" w:rsidDel="00000000" w:rsidP="00000000" w:rsidRDefault="00000000" w:rsidRPr="00000000" w14:paraId="000000EE">
            <w:pPr>
              <w:spacing w:line="246.99999999999994" w:lineRule="auto"/>
              <w:rPr/>
            </w:pPr>
            <w:r w:rsidDel="00000000" w:rsidR="00000000" w:rsidRPr="00000000">
              <w:rPr>
                <w:rtl w:val="0"/>
              </w:rPr>
              <w:t xml:space="preserve">ул. Калинина, 61</w:t>
            </w:r>
          </w:p>
        </w:tc>
        <w:tc>
          <w:tcPr/>
          <w:p w:rsidR="00000000" w:rsidDel="00000000" w:rsidP="00000000" w:rsidRDefault="00000000" w:rsidRPr="00000000" w14:paraId="000000EF">
            <w:pPr>
              <w:spacing w:line="246.99999999999994" w:lineRule="auto"/>
              <w:ind w:right="-42"/>
              <w:rPr/>
            </w:pPr>
            <w:r w:rsidDel="00000000" w:rsidR="00000000" w:rsidRPr="00000000">
              <w:rPr>
                <w:rtl w:val="0"/>
              </w:rPr>
              <w:t xml:space="preserve">Бабков А.С. ,</w:t>
            </w:r>
          </w:p>
          <w:p w:rsidR="00000000" w:rsidDel="00000000" w:rsidP="00000000" w:rsidRDefault="00000000" w:rsidRPr="00000000" w14:paraId="000000F0">
            <w:pPr>
              <w:spacing w:line="246.99999999999994" w:lineRule="auto"/>
              <w:ind w:right="-42"/>
              <w:rPr/>
            </w:pPr>
            <w:r w:rsidDel="00000000" w:rsidR="00000000" w:rsidRPr="00000000">
              <w:rPr>
                <w:rtl w:val="0"/>
              </w:rPr>
              <w:t xml:space="preserve">Хмельницкий К.С.,</w:t>
            </w:r>
          </w:p>
          <w:p w:rsidR="00000000" w:rsidDel="00000000" w:rsidP="00000000" w:rsidRDefault="00000000" w:rsidRPr="00000000" w14:paraId="000000F1">
            <w:pPr>
              <w:spacing w:line="246.99999999999994" w:lineRule="auto"/>
              <w:ind w:right="-42"/>
              <w:rPr/>
            </w:pPr>
            <w:r w:rsidDel="00000000" w:rsidR="00000000" w:rsidRPr="00000000">
              <w:rPr>
                <w:rtl w:val="0"/>
              </w:rPr>
              <w:t xml:space="preserve">Тимченко В.В.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F2">
            <w:pPr>
              <w:spacing w:line="246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26.</w:t>
            </w:r>
          </w:p>
        </w:tc>
        <w:tc>
          <w:tcPr/>
          <w:p w:rsidR="00000000" w:rsidDel="00000000" w:rsidP="00000000" w:rsidRDefault="00000000" w:rsidRPr="00000000" w14:paraId="000000F3">
            <w:pPr>
              <w:spacing w:line="246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09.05.2020</w:t>
            </w:r>
          </w:p>
        </w:tc>
        <w:tc>
          <w:tcPr/>
          <w:p w:rsidR="00000000" w:rsidDel="00000000" w:rsidP="00000000" w:rsidRDefault="00000000" w:rsidRPr="00000000" w14:paraId="000000F4">
            <w:pPr>
              <w:spacing w:line="246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18.45 часов</w:t>
            </w:r>
          </w:p>
        </w:tc>
        <w:tc>
          <w:tcPr/>
          <w:p w:rsidR="00000000" w:rsidDel="00000000" w:rsidP="00000000" w:rsidRDefault="00000000" w:rsidRPr="00000000" w14:paraId="000000F5">
            <w:pPr>
              <w:spacing w:line="246.99999999999994" w:lineRule="auto"/>
              <w:rPr/>
            </w:pPr>
            <w:r w:rsidDel="00000000" w:rsidR="00000000" w:rsidRPr="00000000">
              <w:rPr>
                <w:rtl w:val="0"/>
              </w:rPr>
              <w:t xml:space="preserve">Поздравление участника Великой Отечественной войны, Почетного гражданина г. Новочеркасска Туманова Б.Н.</w:t>
            </w:r>
          </w:p>
        </w:tc>
        <w:tc>
          <w:tcPr/>
          <w:p w:rsidR="00000000" w:rsidDel="00000000" w:rsidP="00000000" w:rsidRDefault="00000000" w:rsidRPr="00000000" w14:paraId="000000F6">
            <w:pPr>
              <w:spacing w:line="246.99999999999994" w:lineRule="auto"/>
              <w:rPr/>
            </w:pPr>
            <w:r w:rsidDel="00000000" w:rsidR="00000000" w:rsidRPr="00000000">
              <w:rPr>
                <w:rtl w:val="0"/>
              </w:rPr>
              <w:t xml:space="preserve">площ. Ермака, 7</w:t>
            </w:r>
          </w:p>
        </w:tc>
        <w:tc>
          <w:tcPr/>
          <w:p w:rsidR="00000000" w:rsidDel="00000000" w:rsidP="00000000" w:rsidRDefault="00000000" w:rsidRPr="00000000" w14:paraId="000000F7">
            <w:pPr>
              <w:spacing w:line="246.99999999999994" w:lineRule="auto"/>
              <w:ind w:right="-42"/>
              <w:rPr/>
            </w:pPr>
            <w:r w:rsidDel="00000000" w:rsidR="00000000" w:rsidRPr="00000000">
              <w:rPr>
                <w:rtl w:val="0"/>
              </w:rPr>
              <w:t xml:space="preserve">Хмельницкий К.С.,</w:t>
            </w:r>
          </w:p>
          <w:p w:rsidR="00000000" w:rsidDel="00000000" w:rsidP="00000000" w:rsidRDefault="00000000" w:rsidRPr="00000000" w14:paraId="000000F8">
            <w:pPr>
              <w:spacing w:line="246.99999999999994" w:lineRule="auto"/>
              <w:ind w:right="-42"/>
              <w:rPr/>
            </w:pPr>
            <w:r w:rsidDel="00000000" w:rsidR="00000000" w:rsidRPr="00000000">
              <w:rPr>
                <w:rtl w:val="0"/>
              </w:rPr>
              <w:t xml:space="preserve">Тимченко В.В.,</w:t>
            </w:r>
          </w:p>
          <w:p w:rsidR="00000000" w:rsidDel="00000000" w:rsidP="00000000" w:rsidRDefault="00000000" w:rsidRPr="00000000" w14:paraId="000000F9">
            <w:pPr>
              <w:spacing w:line="246.99999999999994" w:lineRule="auto"/>
              <w:ind w:right="-56"/>
              <w:rPr/>
            </w:pPr>
            <w:r w:rsidDel="00000000" w:rsidR="00000000" w:rsidRPr="00000000">
              <w:rPr>
                <w:rtl w:val="0"/>
              </w:rPr>
              <w:t xml:space="preserve">8 общевойсковая армия МО РФ, Конюшинская Л.А.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FA">
            <w:pPr>
              <w:spacing w:line="246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27.</w:t>
            </w:r>
          </w:p>
        </w:tc>
        <w:tc>
          <w:tcPr/>
          <w:p w:rsidR="00000000" w:rsidDel="00000000" w:rsidP="00000000" w:rsidRDefault="00000000" w:rsidRPr="00000000" w14:paraId="000000FB">
            <w:pPr>
              <w:spacing w:line="246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09.05.2020</w:t>
            </w:r>
          </w:p>
        </w:tc>
        <w:tc>
          <w:tcPr/>
          <w:p w:rsidR="00000000" w:rsidDel="00000000" w:rsidP="00000000" w:rsidRDefault="00000000" w:rsidRPr="00000000" w14:paraId="000000FC">
            <w:pPr>
              <w:spacing w:line="246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18.55 часов</w:t>
            </w:r>
          </w:p>
        </w:tc>
        <w:tc>
          <w:tcPr/>
          <w:p w:rsidR="00000000" w:rsidDel="00000000" w:rsidP="00000000" w:rsidRDefault="00000000" w:rsidRPr="00000000" w14:paraId="000000FD">
            <w:pPr>
              <w:spacing w:line="246.99999999999994" w:lineRule="auto"/>
              <w:rPr/>
            </w:pPr>
            <w:r w:rsidDel="00000000" w:rsidR="00000000" w:rsidRPr="00000000">
              <w:rPr>
                <w:rtl w:val="0"/>
              </w:rPr>
              <w:t xml:space="preserve">Минута молчания</w:t>
            </w:r>
          </w:p>
        </w:tc>
        <w:tc>
          <w:tcPr/>
          <w:p w:rsidR="00000000" w:rsidDel="00000000" w:rsidP="00000000" w:rsidRDefault="00000000" w:rsidRPr="00000000" w14:paraId="000000FE">
            <w:pPr>
              <w:spacing w:line="246.99999999999994" w:lineRule="auto"/>
              <w:rPr/>
            </w:pPr>
            <w:r w:rsidDel="00000000" w:rsidR="00000000" w:rsidRPr="00000000">
              <w:rPr>
                <w:rtl w:val="0"/>
              </w:rPr>
              <w:t xml:space="preserve">на территории города</w:t>
            </w:r>
          </w:p>
        </w:tc>
        <w:tc>
          <w:tcPr/>
          <w:p w:rsidR="00000000" w:rsidDel="00000000" w:rsidP="00000000" w:rsidRDefault="00000000" w:rsidRPr="00000000" w14:paraId="000000FF">
            <w:pPr>
              <w:spacing w:line="246.99999999999994" w:lineRule="auto"/>
              <w:ind w:right="-4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0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28.</w:t>
            </w:r>
          </w:p>
        </w:tc>
        <w:tc>
          <w:tcPr/>
          <w:p w:rsidR="00000000" w:rsidDel="00000000" w:rsidP="00000000" w:rsidRDefault="00000000" w:rsidRPr="00000000" w14:paraId="0000010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09.05.2020</w:t>
            </w:r>
          </w:p>
        </w:tc>
        <w:tc>
          <w:tcPr/>
          <w:p w:rsidR="00000000" w:rsidDel="00000000" w:rsidP="00000000" w:rsidRDefault="00000000" w:rsidRPr="00000000" w14:paraId="0000010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19.05 часов</w:t>
            </w:r>
          </w:p>
        </w:tc>
        <w:tc>
          <w:tcPr/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  <w:t xml:space="preserve">Хоровое исполнение песни «День Победы» во дворах многоэтажных домов </w:t>
            </w:r>
          </w:p>
        </w:tc>
        <w:tc>
          <w:tcPr/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  <w:t xml:space="preserve">на территории города</w:t>
            </w:r>
          </w:p>
        </w:tc>
        <w:tc>
          <w:tcPr/>
          <w:p w:rsidR="00000000" w:rsidDel="00000000" w:rsidP="00000000" w:rsidRDefault="00000000" w:rsidRPr="00000000" w14:paraId="00000105">
            <w:pPr>
              <w:ind w:right="-4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29.</w:t>
            </w:r>
          </w:p>
        </w:tc>
        <w:tc>
          <w:tcPr/>
          <w:p w:rsidR="00000000" w:rsidDel="00000000" w:rsidP="00000000" w:rsidRDefault="00000000" w:rsidRPr="00000000" w14:paraId="000001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09.05.2020</w:t>
            </w:r>
          </w:p>
        </w:tc>
        <w:tc>
          <w:tcPr/>
          <w:p w:rsidR="00000000" w:rsidDel="00000000" w:rsidP="00000000" w:rsidRDefault="00000000" w:rsidRPr="00000000" w14:paraId="000001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22.00 часов</w:t>
            </w:r>
          </w:p>
        </w:tc>
        <w:tc>
          <w:tcPr/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  <w:t xml:space="preserve">Артиллерийский салют</w:t>
            </w:r>
          </w:p>
        </w:tc>
        <w:tc>
          <w:tcPr/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  <w:t xml:space="preserve">ул. Дворцовая, 11, пойма реки Тузлов</w:t>
            </w:r>
          </w:p>
        </w:tc>
        <w:tc>
          <w:tcPr/>
          <w:p w:rsidR="00000000" w:rsidDel="00000000" w:rsidP="00000000" w:rsidRDefault="00000000" w:rsidRPr="00000000" w14:paraId="0000010B">
            <w:pPr>
              <w:ind w:right="-42"/>
              <w:rPr/>
            </w:pPr>
            <w:r w:rsidDel="00000000" w:rsidR="00000000" w:rsidRPr="00000000">
              <w:rPr>
                <w:rtl w:val="0"/>
              </w:rPr>
              <w:t xml:space="preserve">8 общевойсковая армия МО РФ</w:t>
            </w:r>
          </w:p>
        </w:tc>
      </w:tr>
    </w:tbl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188.0" w:type="dxa"/>
        <w:jc w:val="left"/>
        <w:tblInd w:w="0.0" w:type="dxa"/>
        <w:tblLayout w:type="fixed"/>
        <w:tblLook w:val="0000"/>
      </w:tblPr>
      <w:tblGrid>
        <w:gridCol w:w="3168"/>
        <w:gridCol w:w="3827"/>
        <w:gridCol w:w="3193"/>
        <w:tblGridChange w:id="0">
          <w:tblGrid>
            <w:gridCol w:w="3168"/>
            <w:gridCol w:w="3827"/>
            <w:gridCol w:w="3193"/>
          </w:tblGrid>
        </w:tblGridChange>
      </w:tblGrid>
      <w:tr>
        <w:tc>
          <w:tcPr/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Управляющий делами</w:t>
            </w:r>
          </w:p>
          <w:p w:rsidR="00000000" w:rsidDel="00000000" w:rsidP="00000000" w:rsidRDefault="00000000" w:rsidRPr="00000000" w14:paraId="000001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Администрации города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2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А.С. Бабков</w:t>
            </w:r>
          </w:p>
        </w:tc>
      </w:tr>
    </w:tbl>
    <w:p w:rsidR="00000000" w:rsidDel="00000000" w:rsidP="00000000" w:rsidRDefault="00000000" w:rsidRPr="00000000" w14:paraId="00000113">
      <w:pPr>
        <w:jc w:val="both"/>
        <w:rPr/>
      </w:pPr>
      <w:r w:rsidDel="00000000" w:rsidR="00000000" w:rsidRPr="00000000">
        <w:rPr>
          <w:rtl w:val="0"/>
        </w:rPr>
      </w:r>
    </w:p>
    <w:sectPr>
      <w:footerReference r:id="rId8" w:type="default"/>
      <w:type w:val="nextPage"/>
      <w:pgSz w:h="15840" w:w="12240"/>
      <w:pgMar w:bottom="1134" w:top="1701" w:left="567" w:right="567" w:header="567" w:footer="709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sz w:val="44"/>
      <w:szCs w:val="44"/>
    </w:rPr>
  </w:style>
  <w:style w:type="paragraph" w:styleId="Heading2">
    <w:name w:val="heading 2"/>
    <w:basedOn w:val="Normal"/>
    <w:next w:val="Normal"/>
    <w:pPr>
      <w:keepNext w:val="1"/>
      <w:jc w:val="right"/>
    </w:pPr>
    <w:rPr/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