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9525AF" w:rsidRDefault="009525AF" w:rsidP="00952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Какие игры и забавы</w:t>
      </w:r>
      <w:r w:rsidRPr="009525AF">
        <w:t xml:space="preserve"> </w:t>
      </w:r>
      <w:r w:rsidRPr="009525AF">
        <w:rPr>
          <w:rFonts w:ascii="Times New Roman" w:hAnsi="Times New Roman" w:cs="Times New Roman"/>
          <w:sz w:val="28"/>
          <w:szCs w:val="28"/>
        </w:rPr>
        <w:t>любили</w:t>
      </w:r>
      <w:r w:rsidRPr="009525AF">
        <w:t xml:space="preserve"> </w:t>
      </w:r>
      <w:r w:rsidRPr="009525AF">
        <w:rPr>
          <w:rFonts w:ascii="Times New Roman" w:hAnsi="Times New Roman" w:cs="Times New Roman"/>
          <w:sz w:val="28"/>
          <w:szCs w:val="28"/>
        </w:rPr>
        <w:t>казаки</w:t>
      </w:r>
      <w:r>
        <w:rPr>
          <w:rFonts w:ascii="Times New Roman" w:hAnsi="Times New Roman" w:cs="Times New Roman"/>
          <w:sz w:val="28"/>
          <w:szCs w:val="28"/>
        </w:rPr>
        <w:t>,  показали ученикам 2-б класса работники Музея Донского Казачества. Ребята перенеслись во времена лихих донцов, чему немало способствовала атмосфера Атаманского Дворца.</w:t>
      </w:r>
    </w:p>
    <w:sectPr w:rsidR="005E1E73" w:rsidRPr="009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02"/>
    <w:rsid w:val="00545B49"/>
    <w:rsid w:val="005E1E73"/>
    <w:rsid w:val="009525AF"/>
    <w:rsid w:val="00E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2017-06-01T21:25:00Z</dcterms:created>
  <dcterms:modified xsi:type="dcterms:W3CDTF">2017-06-01T21:31:00Z</dcterms:modified>
</cp:coreProperties>
</file>