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59" w:rsidRPr="00F93059" w:rsidRDefault="00F93059" w:rsidP="00F93059">
      <w:pPr>
        <w:shd w:val="clear" w:color="auto" w:fill="FFFFFF"/>
        <w:spacing w:after="255" w:line="480" w:lineRule="atLeast"/>
        <w:outlineLvl w:val="0"/>
        <w:rPr>
          <w:rFonts w:ascii="Arial" w:eastAsia="Times New Roman" w:hAnsi="Arial" w:cs="Arial"/>
          <w:b/>
          <w:bCs/>
          <w:color w:val="4D4D4D"/>
          <w:kern w:val="36"/>
          <w:sz w:val="45"/>
          <w:szCs w:val="45"/>
          <w:lang w:eastAsia="ru-RU"/>
        </w:rPr>
      </w:pPr>
      <w:bookmarkStart w:id="0" w:name="_GoBack"/>
      <w:r w:rsidRPr="00F93059">
        <w:rPr>
          <w:rFonts w:ascii="Arial" w:eastAsia="Times New Roman" w:hAnsi="Arial" w:cs="Arial"/>
          <w:b/>
          <w:bCs/>
          <w:color w:val="4D4D4D"/>
          <w:kern w:val="36"/>
          <w:sz w:val="45"/>
          <w:szCs w:val="45"/>
          <w:lang w:eastAsia="ru-RU"/>
        </w:rPr>
        <w:t>Письмо Министерства образования и науки РФ от 12 апреля 2012 г. N 06-731 "О формировании культуры здорового питания обучающихся, воспитанников"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bookmarkStart w:id="1" w:name="0"/>
      <w:bookmarkEnd w:id="1"/>
      <w:bookmarkEnd w:id="0"/>
      <w:r w:rsidRPr="00F93059">
        <w:rPr>
          <w:rFonts w:ascii="Arial" w:eastAsia="Times New Roman" w:hAnsi="Arial" w:cs="Arial"/>
          <w:color w:val="333333"/>
          <w:sz w:val="23"/>
          <w:szCs w:val="23"/>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Департамент воспитания и социализации детей направляет </w:t>
      </w:r>
      <w:hyperlink r:id="rId4" w:anchor="1" w:history="1">
        <w:r w:rsidRPr="00F93059">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F93059">
        <w:rPr>
          <w:rFonts w:ascii="Arial" w:eastAsia="Times New Roman" w:hAnsi="Arial" w:cs="Arial"/>
          <w:color w:val="333333"/>
          <w:sz w:val="23"/>
          <w:szCs w:val="23"/>
          <w:lang w:eastAsia="ru-RU"/>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Просим довести информацию до руководителей образовательных учреждений для использования в практической работе.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Указанные материалы размещены также на сайте Минобрнауки России: http://www.mon.gov.ru и Интернет-портале http://holiday.cipv.ru/home.php</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Приложение: на 63 л.</w:t>
      </w:r>
    </w:p>
    <w:tbl>
      <w:tblPr>
        <w:tblW w:w="0" w:type="auto"/>
        <w:tblCellMar>
          <w:top w:w="15" w:type="dxa"/>
          <w:left w:w="15" w:type="dxa"/>
          <w:bottom w:w="15" w:type="dxa"/>
          <w:right w:w="15" w:type="dxa"/>
        </w:tblCellMar>
        <w:tblLook w:val="04A0" w:firstRow="1" w:lastRow="0" w:firstColumn="1" w:lastColumn="0" w:noHBand="0" w:noVBand="1"/>
      </w:tblPr>
      <w:tblGrid>
        <w:gridCol w:w="2505"/>
        <w:gridCol w:w="2505"/>
      </w:tblGrid>
      <w:tr w:rsidR="00F93059" w:rsidRPr="00F93059" w:rsidTr="00F93059">
        <w:tc>
          <w:tcPr>
            <w:tcW w:w="2500" w:type="pct"/>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Директор Департамента</w:t>
            </w:r>
          </w:p>
        </w:tc>
        <w:tc>
          <w:tcPr>
            <w:tcW w:w="2500" w:type="pct"/>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А.А. Левитская</w:t>
            </w:r>
          </w:p>
        </w:tc>
      </w:tr>
    </w:tbl>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Приложение</w:t>
      </w:r>
      <w:r w:rsidRPr="00F93059">
        <w:rPr>
          <w:rFonts w:ascii="Arial" w:eastAsia="Times New Roman" w:hAnsi="Arial" w:cs="Arial"/>
          <w:color w:val="333333"/>
          <w:sz w:val="23"/>
          <w:szCs w:val="23"/>
          <w:lang w:eastAsia="ru-RU"/>
        </w:rPr>
        <w:br/>
        <w:t>к </w:t>
      </w:r>
      <w:hyperlink r:id="rId5" w:anchor="0" w:history="1">
        <w:r w:rsidRPr="00F93059">
          <w:rPr>
            <w:rFonts w:ascii="Arial" w:eastAsia="Times New Roman" w:hAnsi="Arial" w:cs="Arial"/>
            <w:color w:val="808080"/>
            <w:sz w:val="23"/>
            <w:szCs w:val="23"/>
            <w:u w:val="single"/>
            <w:bdr w:val="none" w:sz="0" w:space="0" w:color="auto" w:frame="1"/>
            <w:lang w:eastAsia="ru-RU"/>
          </w:rPr>
          <w:t>письму</w:t>
        </w:r>
      </w:hyperlink>
      <w:r w:rsidRPr="00F93059">
        <w:rPr>
          <w:rFonts w:ascii="Arial" w:eastAsia="Times New Roman" w:hAnsi="Arial" w:cs="Arial"/>
          <w:color w:val="333333"/>
          <w:sz w:val="23"/>
          <w:szCs w:val="23"/>
          <w:lang w:eastAsia="ru-RU"/>
        </w:rPr>
        <w:t> Министерства</w:t>
      </w:r>
      <w:r w:rsidRPr="00F93059">
        <w:rPr>
          <w:rFonts w:ascii="Arial" w:eastAsia="Times New Roman" w:hAnsi="Arial" w:cs="Arial"/>
          <w:color w:val="333333"/>
          <w:sz w:val="23"/>
          <w:szCs w:val="23"/>
          <w:lang w:eastAsia="ru-RU"/>
        </w:rPr>
        <w:br/>
        <w:t>образования и науки РФ</w:t>
      </w:r>
      <w:r w:rsidRPr="00F93059">
        <w:rPr>
          <w:rFonts w:ascii="Arial" w:eastAsia="Times New Roman" w:hAnsi="Arial" w:cs="Arial"/>
          <w:color w:val="333333"/>
          <w:sz w:val="23"/>
          <w:szCs w:val="23"/>
          <w:lang w:eastAsia="ru-RU"/>
        </w:rPr>
        <w:br/>
        <w:t>от 12 апреля 2012 г. N 06-731</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Методические рекомендации</w:t>
      </w:r>
      <w:r w:rsidRPr="00F93059">
        <w:rPr>
          <w:rFonts w:ascii="Arial" w:eastAsia="Times New Roman" w:hAnsi="Arial" w:cs="Arial"/>
          <w:b/>
          <w:bCs/>
          <w:color w:val="333333"/>
          <w:sz w:val="26"/>
          <w:szCs w:val="26"/>
          <w:lang w:eastAsia="ru-RU"/>
        </w:rPr>
        <w:br/>
        <w:t>Формирование культуры здорового питания обучающихся, воспитанников</w:t>
      </w:r>
      <w:hyperlink r:id="rId6" w:anchor="30" w:history="1">
        <w:r w:rsidRPr="00F93059">
          <w:rPr>
            <w:rFonts w:ascii="Arial" w:eastAsia="Times New Roman" w:hAnsi="Arial" w:cs="Arial"/>
            <w:b/>
            <w:bCs/>
            <w:color w:val="808080"/>
            <w:sz w:val="26"/>
            <w:szCs w:val="26"/>
            <w:u w:val="single"/>
            <w:bdr w:val="none" w:sz="0" w:space="0" w:color="auto" w:frame="1"/>
            <w:lang w:eastAsia="ru-RU"/>
          </w:rPr>
          <w:t>*</w:t>
        </w:r>
      </w:hyperlink>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(Материалы разработаны сотрудниками Института возрастной физиологии РАО М.М. Безруких, Т.А. Филипповой, А.Г. Макеевой)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Москва-2012 г.</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Введение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Здоровое питание - важный фактор нормального развития и здоровья детей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7" w:anchor="4" w:history="1">
        <w:r w:rsidRPr="00F93059">
          <w:rPr>
            <w:rFonts w:ascii="Arial" w:eastAsia="Times New Roman" w:hAnsi="Arial" w:cs="Arial"/>
            <w:color w:val="808080"/>
            <w:sz w:val="23"/>
            <w:szCs w:val="23"/>
            <w:u w:val="single"/>
            <w:bdr w:val="none" w:sz="0" w:space="0" w:color="auto" w:frame="1"/>
            <w:lang w:eastAsia="ru-RU"/>
          </w:rPr>
          <w:t>Таблице 1</w:t>
        </w:r>
      </w:hyperlink>
      <w:r w:rsidRPr="00F93059">
        <w:rPr>
          <w:rFonts w:ascii="Arial" w:eastAsia="Times New Roman" w:hAnsi="Arial" w:cs="Arial"/>
          <w:color w:val="333333"/>
          <w:sz w:val="23"/>
          <w:szCs w:val="23"/>
          <w:lang w:eastAsia="ru-RU"/>
        </w:rP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Таблица 1. Типовой режим питания школьников</w:t>
      </w:r>
    </w:p>
    <w:tbl>
      <w:tblPr>
        <w:tblW w:w="0" w:type="auto"/>
        <w:tblCellMar>
          <w:top w:w="15" w:type="dxa"/>
          <w:left w:w="15" w:type="dxa"/>
          <w:bottom w:w="15" w:type="dxa"/>
          <w:right w:w="15" w:type="dxa"/>
        </w:tblCellMar>
        <w:tblLook w:val="04A0" w:firstRow="1" w:lastRow="0" w:firstColumn="1" w:lastColumn="0" w:noHBand="0" w:noVBand="1"/>
      </w:tblPr>
      <w:tblGrid>
        <w:gridCol w:w="2977"/>
        <w:gridCol w:w="2570"/>
      </w:tblGrid>
      <w:tr w:rsidR="00F93059" w:rsidRPr="00F93059" w:rsidTr="00F93059">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Завтрак (дома)</w:t>
            </w:r>
          </w:p>
        </w:tc>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7.30-8.00 (8.00-8.30)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Второй завтрак в школе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10.30-11.00 (11.00-11.30)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 (в школе или дома)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13.30-14.00 (14.00-14.30)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Полдник (в школе или дома)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16.00-16.30 (16.30-17.00)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Ужин (дома)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19.00-19.30 (19.30-20.00)</w:t>
            </w:r>
          </w:p>
        </w:tc>
      </w:tr>
    </w:tbl>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Завтрак и ужин (1-й и 5-й приемы пищи) должны составлять по 25% от суточной калорийности. Если ребёнок занимается в первую смену, то в 11.30-12.00 ч., во время </w:t>
      </w:r>
      <w:r w:rsidRPr="00F93059">
        <w:rPr>
          <w:rFonts w:ascii="Arial" w:eastAsia="Times New Roman" w:hAnsi="Arial" w:cs="Arial"/>
          <w:color w:val="333333"/>
          <w:sz w:val="23"/>
          <w:szCs w:val="23"/>
          <w:lang w:eastAsia="ru-RU"/>
        </w:rPr>
        <w:lastRenderedPageBreak/>
        <w:t>большой перемены, он должен получать полноценный второй завтрак (15% от суточной калорийности), а обед - дома в 15.30-16.00 ч. (35% от суточной калорийности). Если ребенок занимается во вторую смену, то обед он получает дома в 12.30-13.00 ч., а в 16.00 ч. - полдник в школе.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Питание детей подросткового возраста имеет свои особенности. В средней школе начинается половое созревание, которому предшествует препубертатный скачок роста. С началом полового созревания потребность в некоторых веществах у мальчиков и юношей выше по сравнению с девушками (</w:t>
      </w:r>
      <w:hyperlink r:id="rId8" w:anchor="5" w:history="1">
        <w:r w:rsidRPr="00F93059">
          <w:rPr>
            <w:rFonts w:ascii="Arial" w:eastAsia="Times New Roman" w:hAnsi="Arial" w:cs="Arial"/>
            <w:color w:val="808080"/>
            <w:sz w:val="23"/>
            <w:szCs w:val="23"/>
            <w:u w:val="single"/>
            <w:bdr w:val="none" w:sz="0" w:space="0" w:color="auto" w:frame="1"/>
            <w:lang w:eastAsia="ru-RU"/>
          </w:rPr>
          <w:t>Таблицы 2</w:t>
        </w:r>
      </w:hyperlink>
      <w:r w:rsidRPr="00F93059">
        <w:rPr>
          <w:rFonts w:ascii="Arial" w:eastAsia="Times New Roman" w:hAnsi="Arial" w:cs="Arial"/>
          <w:color w:val="333333"/>
          <w:sz w:val="23"/>
          <w:szCs w:val="23"/>
          <w:lang w:eastAsia="ru-RU"/>
        </w:rPr>
        <w:t>, </w:t>
      </w:r>
      <w:hyperlink r:id="rId9" w:anchor="7" w:history="1">
        <w:r w:rsidRPr="00F93059">
          <w:rPr>
            <w:rFonts w:ascii="Arial" w:eastAsia="Times New Roman" w:hAnsi="Arial" w:cs="Arial"/>
            <w:color w:val="808080"/>
            <w:sz w:val="23"/>
            <w:szCs w:val="23"/>
            <w:u w:val="single"/>
            <w:bdr w:val="none" w:sz="0" w:space="0" w:color="auto" w:frame="1"/>
            <w:lang w:eastAsia="ru-RU"/>
          </w:rPr>
          <w:t>3</w:t>
        </w:r>
      </w:hyperlink>
      <w:r w:rsidRPr="00F93059">
        <w:rPr>
          <w:rFonts w:ascii="Arial" w:eastAsia="Times New Roman" w:hAnsi="Arial" w:cs="Arial"/>
          <w:color w:val="333333"/>
          <w:sz w:val="23"/>
          <w:szCs w:val="23"/>
          <w:lang w:eastAsia="ru-RU"/>
        </w:rP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firstRow="1" w:lastRow="0" w:firstColumn="1" w:lastColumn="0" w:noHBand="0" w:noVBand="1"/>
      </w:tblPr>
      <w:tblGrid>
        <w:gridCol w:w="3678"/>
        <w:gridCol w:w="862"/>
        <w:gridCol w:w="1012"/>
        <w:gridCol w:w="858"/>
        <w:gridCol w:w="771"/>
        <w:gridCol w:w="922"/>
      </w:tblGrid>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Наименование пищевых веществ</w:t>
            </w:r>
          </w:p>
        </w:tc>
        <w:tc>
          <w:tcPr>
            <w:tcW w:w="0" w:type="auto"/>
            <w:gridSpan w:val="5"/>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Потребность в пищевых веществах</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7-10 лет</w:t>
            </w:r>
          </w:p>
        </w:tc>
        <w:tc>
          <w:tcPr>
            <w:tcW w:w="0" w:type="auto"/>
            <w:gridSpan w:val="2"/>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11-14 лет</w:t>
            </w:r>
          </w:p>
        </w:tc>
        <w:tc>
          <w:tcPr>
            <w:tcW w:w="0" w:type="auto"/>
            <w:gridSpan w:val="2"/>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14-18 лет</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мальчики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девочки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юноши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девушки</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Белки (г)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69</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Жиры (г)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83</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Углеводы (г)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363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334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421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363</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Энергетическая ценность (ккал)</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2900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С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В1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В2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В6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Ниацин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В12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Фолаты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300-400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300-400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Пантотеновая кислота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lastRenderedPageBreak/>
              <w:t>Биотин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А (мг рет.экв)</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Е (мг ток.экв)</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D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Витамин К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gridSpan w:val="6"/>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Минеральные вещества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Кальций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Фосфор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Магний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Калий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Натрий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Хлориды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1700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1900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1900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2300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Железо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Цинк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Йод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0,13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0,15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Медь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Селен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0,03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0,04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0,04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0,05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0,05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Хром (мкг)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Фтор (мг)</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w:t>
            </w:r>
          </w:p>
        </w:tc>
      </w:tr>
    </w:tbl>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3810"/>
        <w:gridCol w:w="1285"/>
        <w:gridCol w:w="1428"/>
        <w:gridCol w:w="1344"/>
        <w:gridCol w:w="1488"/>
      </w:tblGrid>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Наименование продуктов</w:t>
            </w:r>
          </w:p>
        </w:tc>
        <w:tc>
          <w:tcPr>
            <w:tcW w:w="0" w:type="auto"/>
            <w:gridSpan w:val="4"/>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Количество продуктов в зависимости от возраста обучающихся, воспитанников</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 г, мл, брутто</w:t>
            </w:r>
          </w:p>
        </w:tc>
        <w:tc>
          <w:tcPr>
            <w:tcW w:w="0" w:type="auto"/>
            <w:gridSpan w:val="2"/>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 г, мл, нетто</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7-10 лет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11-18 лет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7-10 лет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11-18 лет</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ржаной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Мука пшеничная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Крупы, бобовые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Макаронные изделия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Картофель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220</w:t>
            </w:r>
            <w:hyperlink r:id="rId10" w:anchor="33"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220</w:t>
            </w:r>
            <w:hyperlink r:id="rId11" w:anchor="33"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Овощи свежие, зелень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280</w:t>
            </w:r>
            <w:hyperlink r:id="rId12" w:anchor="34"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320</w:t>
            </w:r>
            <w:hyperlink r:id="rId13" w:anchor="34"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Фрукты (плоды) свежие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185</w:t>
            </w:r>
            <w:hyperlink r:id="rId14" w:anchor="34"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185</w:t>
            </w:r>
            <w:hyperlink r:id="rId15" w:anchor="34"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Фрукты сухие, в т.ч. шиповник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Соки плодоовощные, напитки витаминизированные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Мясо 1 категории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65 (80)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71,5 (88)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59</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Цыплята (куры) 1 категории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32 (41)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45 (58)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Рыба-филе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39,5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56</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Колбасные изделия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14,7</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Молоко (2,5% и 3,2% жирности)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Кисломолочные продукты (2,5% и 3,2% жирности)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Творог (не более 9% жирности)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Сыр</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11,8</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Сметана (не более 15% жирн.)</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Масло сливочное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lastRenderedPageBreak/>
              <w:t>Масло растительное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Яйцо диетическое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0,6 шт.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0,6 шт.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Сахар </w:t>
            </w:r>
            <w:hyperlink r:id="rId16" w:anchor="35" w:history="1">
              <w:r w:rsidRPr="00F93059">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Кондитерские изделия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0,4</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Какао</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Дрожжи хлебопекарные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w:t>
            </w:r>
          </w:p>
        </w:tc>
      </w:tr>
    </w:tbl>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 Масса брутто приводится для нормы отходов 25%.</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Формирование культуры здорового питания в образовательных учреждениях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См. графический объект "Рис. 1. Общая схема разработки программы "Совершенствование школьного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образовательном учреждении работа по формированию культуры здорового питания должна проводиться по трем направлениям.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научная обоснованность и практическая целесообразность;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возрастная адекватность;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необходимость и достаточность информации;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модульность структуры;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системность и последовательность;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вовлеченность семьи в реализацию программы.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несбалансированно,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Организация питания обучающихся, воспитанников в образовательном учреждении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Питание детей в школе регламентировано требованиями СанПиН 2.4.5.2409-08, утвержденных постановлением от 23 июля 2008 г. N 45 и действующими с 1 октября 2008 года по настоящее время.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Основные требования: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6.13. В примерном меню не допускается повторение одних и тех же блюд или кулинарных изделий в один и тот же день или в последующие 2-3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при этом важно знать, что потребность детей в энергии, получаемой с пищей, меняется по мере роста и развития (см. Таблицу 2).</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6.18. Завтрак должен состоять из закуски, горячего блюда и горячего напитка, рекомендуется включать овощи и фрукты.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Нумерация пунктов приводится в соответствии с источником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w:t>
      </w:r>
      <w:r w:rsidRPr="00F93059">
        <w:rPr>
          <w:rFonts w:ascii="Arial" w:eastAsia="Times New Roman" w:hAnsi="Arial" w:cs="Arial"/>
          <w:color w:val="333333"/>
          <w:sz w:val="23"/>
          <w:szCs w:val="23"/>
          <w:lang w:eastAsia="ru-RU"/>
        </w:rPr>
        <w:lastRenderedPageBreak/>
        <w:t>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СанПиН.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9.4. Витаминизация блюд проводится под контролем медицинского работника (при его отсутствии иным ответственным лицом).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Подогрев витаминизированной пищи не допускается.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Витаминизация третьих блюд осуществляется в соответствии с указаниями по применению премиксов.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Инстантные витаминные напитки готовят в соответствии с прилагаемыми инструкциями непосредственно перед раздачей.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9.6. Замена витаминизации блюд выдачей поливитаминных препаратов в виде драже, таблетки, пастилки и других форм не допускается.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СанПиНы регламентируют организацию питьевого режима: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Реализация модульных образовательных программ формирования культуры здорового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w:t>
      </w:r>
      <w:r w:rsidRPr="00F93059">
        <w:rPr>
          <w:rFonts w:ascii="Arial" w:eastAsia="Times New Roman" w:hAnsi="Arial" w:cs="Arial"/>
          <w:color w:val="333333"/>
          <w:sz w:val="23"/>
          <w:szCs w:val="23"/>
          <w:lang w:eastAsia="ru-RU"/>
        </w:rPr>
        <w:lastRenderedPageBreak/>
        <w:t>ступенях образования, вестись с учетом возрастных и индивидуальных особенностей обучающихся, регионального и этнокультурного компонентов.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Требования к результатам работы по формированию культуры здорового питания в образовательном учреждении: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метапредметные - овладение базовыми предметными и межпредметными понятиями;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Программа "Разговор о правильном питании" содержит 3 части (модуля):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часть "Разговор о правильном питании" предназначена для детей 6-8 лет, т.е. учеников 1 или 2 классов;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часть "Две недели в лагере здоровья" предназначена для детей 9-11 лет - учеников 3 или 4 классов.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часть "Формула правильного питания" предназначена для подростков 12-14 лет - учеников 5 или 6 классов.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См. графический объект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"Рис.2. Учебно-методический комплект “Разговор о правильном питании”"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Содержание всех частей Учебно-методического комплекта отвечает следующим принципам: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научная обоснованность - содержание УМК базируется на данных исследований в области питания детей и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вовлеченность в реализацию тем программы родителей обучающихся;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Материал 1 части программы - рабочей тетради "Разговор о правильном питании" (для детей 6-8 лет) включает темы: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Если хочешь быть здоров.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Самые полезные 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Как правильно есть.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Удивительные превращения пирожка.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Как сделать кашу вкусной.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Плох обед, если хлеба нет.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Время есть булочки.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Пора ужинать.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 Где найти витамины весной.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 На вкус и цвет товарищей нет.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11. Как утолить жажду.</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12. Что надо есть, если хочешь стать сильнее.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13. Овощи, ягоды и фрукты - витаминные 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14. Всякому овощу свое время.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15. Праздник урожая.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реализации 1 части программы педагогу следует учитывать следующее: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Представленный материал может использоваться: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рамках факультативной работы;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рамках внеклассной работы при проведении классных часов;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комбинировании - часть тем включается во внеклассную работу, а часть - рассматривается в ходе уроков.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w:t>
      </w:r>
      <w:r w:rsidRPr="00F93059">
        <w:rPr>
          <w:rFonts w:ascii="Arial" w:eastAsia="Times New Roman" w:hAnsi="Arial" w:cs="Arial"/>
          <w:color w:val="333333"/>
          <w:sz w:val="23"/>
          <w:szCs w:val="23"/>
          <w:lang w:eastAsia="ru-RU"/>
        </w:rPr>
        <w:lastRenderedPageBreak/>
        <w:t>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качестве организации занятий педагогу могут быть рекомендованы следующие формы: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сюжетно-ролевые игры (темы 4, 5, 6, 9);</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чтение по ролям (все темы);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рассказ по картинкам (темы 1, 4, 5, 6, 13);</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выполнение самостоятельных заданий (все темы);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игры по правилам - конкурсы, викторины (темы 1, 5, 6, 9, 10);</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мини-проекты (темы 2, 7, 11, 12, 13);</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совместная работа с родителями (3, 5, 6, 8).</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Вторая часть УМК "Две недели в лагере здоровья" (для учащихся 3-4 классов) содержит темы: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Давайте познакомимся.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Из чего состоит наша пища.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Что нужно есть в разное время года.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Как правильно питаться, если занимаешься спортом.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Где и как готовят пищу.</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Как правильно накрыть стол.</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Молоко и молочные 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Блюда из зерна.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 Какую пищу можно найти в лесу.</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 Что и как можно приготовить из рыбы.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11. Дары моря.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12. "Кулинарное путешествие" по России.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13. Что можно приготовить, если выбор продуктов ограничен.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14. Как правильно вести себя за столом.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Материал 3 части программы - рабочей тетради "Формула правильного питания" также может использоваться: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рамках факультативной работы;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рамках внеклассной работы при проведении классных часов;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комбинировании - часть тем включается во внеклассную работу, а часть рассматривается в ходе уроков.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Развитие навыков рационального питания как составной части здорового образа жизни.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Развитие представлений о социокультурных аспектах питания, его связи с культурой и историей народа.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Расширение творческих способностей, кругозора подростков, их интереса к познавательной деятельности.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Просвещение родителей в вопросах организации рационального питания подростков в период полового созревания.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рабочей тетради "Формула правильного питания" представлены темы: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Здоровье - это здорово.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2. Продукты разные нужны, блюда разные важны.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Режим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Энергия пищи.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Где и как мы едим.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Ты - покупатель.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Ты готовишь себе и друзьям.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Кухни разных народов.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 Кулинарное путешествие.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10. Как питались на Руси и в России.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11. Необычное кулинарное путешествие.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w:t>
      </w:r>
      <w:r w:rsidRPr="00F93059">
        <w:rPr>
          <w:rFonts w:ascii="Arial" w:eastAsia="Times New Roman" w:hAnsi="Arial" w:cs="Arial"/>
          <w:color w:val="333333"/>
          <w:sz w:val="23"/>
          <w:szCs w:val="23"/>
          <w:lang w:eastAsia="ru-RU"/>
        </w:rPr>
        <w:lastRenderedPageBreak/>
        <w:t>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 диагностики - определение сферы и характера изменений, вызванных воспитательными воздействиями;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прогноза - планирования новых этапов реализации с учетом достигнутого.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оценке эффективности воспитательной работы по формированию основ культуры питания соблюдаются следующие условия: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регулярность (процедура оценки проводится по завершению этапа работы, связанного с достижением определенных целей);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детей и родителей были подготовлены анкеты. Анкета для детей включала следующие блоки вопросов: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представления ребенка о роли здоровья и роли правильного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предпочтения ребенка в еде (самые любимые блюда);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представления о пользе различных продуктов и блюд, напитков, возможной частоте их употребления;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представление о том, каким должен быть правильный режим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представления об основных гигиенических правилах.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Анкета для родителей включала следующее: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основные проблемы, с которыми сталкиваются родители при организации питания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оценка родителями уровня сформированности у ребенка навыков правильного питания (соблюдение режима питания, правил гигиены, этикета);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оценка рациона питания ребенка - частота использования в пищу различных продуктов и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оценка родителями нужности и полезности обучения ребенка правильному питанию в школе.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Анкета для опроса родителей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Уважаемые родители!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Как вы оцениваете значение питания для здоровья вашего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Очень высокое (здоровье ребенка очень сильно зависит от его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Высокое (здоровье ребенка зависит от его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Среднее (здоровье ребенка скорее зависит от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Ниже среднего (здоровье ребенка скорее не зависит от питания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Низкое (здоровье ребенка не зависит от его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Наличие времени для организации правильного питания в семье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Наличие достаточных средств для организации правильного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Наличие знаний у родителей об основах правильного питания в семье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Сформированность традиций правильного питания в семье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Кулинарные умения и желание готовить у родителей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Наличие знаний о правильном питании у самого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Сформированность привычек в области питания у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Понимание взрослыми важности и значимости правильного питания для здоровья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Какие проблемы, связанные с питанием ребенка, у Вас возникают?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Нехватка времени для приготовления пищи дома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Недостаток знаний о том, каким должно быть питание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Нет условий для того, чтобы контролировать питание ребенка в течение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Недостаточно средств для того, чтобы обеспечить рациональное питание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 Невозможность организовать регулярное питание ребенка в течение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Отсутствие единого понимания у всех членов семьи, - каким должно быть правильное питание у ребенка (кто-то из взрослых разрешает есть сладости, кто-то запрещает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Ребенок не соблюдает режим питания - ест тогда, когда захочет, ест менее 3 раз в день, заменяет основные приемы пищи перекусами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Ребенок не умеет вести себя за столом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Ребенок отказывается от полезных продуктов и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Какие привычки и правила поведения за столом сформированы у Вашего ребенка и как часто они проявляются?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Ест в одно и то же время - не нужно заставлять вовремя позавтракать, пообедать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Моет руки перед едой без напоминаний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Ест небольшими кусочками, не торопясь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Использует салфетку во время еды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Моет ягоды, фрукты, овощи перед тем, как их съесть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Читает книгу во время еды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Смотрит телевизор во время еды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Ест быстро, глотает большие куски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firstRow="1" w:lastRow="0" w:firstColumn="1" w:lastColumn="0" w:noHBand="0" w:noVBand="1"/>
      </w:tblPr>
      <w:tblGrid>
        <w:gridCol w:w="270"/>
        <w:gridCol w:w="3681"/>
        <w:gridCol w:w="1646"/>
        <w:gridCol w:w="1588"/>
        <w:gridCol w:w="1212"/>
        <w:gridCol w:w="958"/>
      </w:tblGrid>
      <w:tr w:rsidR="00F93059" w:rsidRPr="00F93059" w:rsidTr="00F93059">
        <w:tc>
          <w:tcPr>
            <w:tcW w:w="0" w:type="auto"/>
            <w:gridSpan w:val="2"/>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   </w:t>
            </w:r>
          </w:p>
        </w:tc>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Каждый или почти каждый день</w:t>
            </w:r>
          </w:p>
        </w:tc>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Несколько раз в неделю</w:t>
            </w:r>
          </w:p>
        </w:tc>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Реже 1 раза в неделю</w:t>
            </w:r>
          </w:p>
        </w:tc>
        <w:tc>
          <w:tcPr>
            <w:tcW w:w="0" w:type="auto"/>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Не ест совсем</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Продукты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Каши (любые каши, в том числе овсяная, гречневая, рисовая и др.)</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Супы (любые)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Кисломолочные продукты (ряженка, кефир, йогурт и т.д.)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Творог/творожки, блюда из творога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Свежие фрукты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Свежие овощи и салаты из свежих овощей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lastRenderedPageBreak/>
              <w:t>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булка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Мясные блюда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Рыбные блюда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Яйца и блюда из яиц</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Колбаса/сосиски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Чипсы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Сухарики в пакетиках</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14</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Чизбургеры/бутерброды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Леденцы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16</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Шоколад, конфеты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17</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Пирожные/торты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Напитки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Молоко</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19</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Какао</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Сок/морс</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21</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Компот/кисель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Сладкая газированная вода (пепси-кола и т.п.)</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23</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Минеральная вода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bl>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Какие основные приемы пищи присутствуют в режиме дня Вашего ребенка, в том числе считая приемы пищи в школе?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Завтрак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Второй завтрак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Обед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Полдник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Ужин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Можно ли сказать, что Ваш ребенок обычно питается в одно и то же время в будние дни?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Да, ребенок питается в одно и то же время всегда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Да, почти всегда питается в одно и то же время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Нет, ребенок питается в разное время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Как Вы оцениваете необходимость обучения Вашего ребенка правильному питанию в школе?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нужно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скорее нужно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скорее не нужно, чем нужно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не нужно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9. Как Вы оцениваете возможные результаты обучения ребенка правильному питанию в школе?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поможет мне в организации правильного питания моего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скорее поможет мне организовать правильное питание для моего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вряд ли поможет мне организовать правильное питание моего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Это не поможет мне в организации правильного питания моего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Анкета для детей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Как ты считаешь, что нужно делать для того, чтобы вырасти сильным, здоровым и крепким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Какие продукты или блюда ты любишь больше всего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Назови 5-7 своих любимых продуктов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Как ты считаешь, сколько раз в день нужно есть?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Какие основные приемы пищи ты знаешь?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Фрукты 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Орехи 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Бутерброды 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Чипсы 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Шоколад/конфеты 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Булочки/пирожки 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Печенье/сушки/пряники/вафли 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Другие сладости 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Другое 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Что бы ты посоветовал сделать своему однокласснику после обеда?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Побегать, попрыгать 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Поиграть в подвижные игры 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Поиграть в спокойные игры 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Почитать 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Порисовать 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Позаниматься спортом 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Потанцевать 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Как ты считаешь, что лучше выпить, если хочется утолить жажду? Ты можешь выбрать один или несколько напитков, но не больше трех: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Обычная негазированная вода 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Молоко 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Кефир 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Какао ________________________________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Сок _________________________________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Кисель 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Сладкая газированная вода 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Морс ________________________________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Минеральная вода _____________________</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Просветительская работа по формированию культуры здорового питания.</w:t>
      </w:r>
      <w:r w:rsidRPr="00F93059">
        <w:rPr>
          <w:rFonts w:ascii="Arial" w:eastAsia="Times New Roman" w:hAnsi="Arial" w:cs="Arial"/>
          <w:b/>
          <w:bCs/>
          <w:color w:val="333333"/>
          <w:sz w:val="26"/>
          <w:szCs w:val="26"/>
          <w:lang w:eastAsia="ru-RU"/>
        </w:rPr>
        <w:br/>
        <w:t>Тематика и конспекты лекций для родителей и специалистов образовательных учреждений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Сталкивались ли вы с проблемами в организации питания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Какие темы, на ваш взгляд, вызвали наибольший интерес у вашего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3. Какие разделы, по вашему мнению, были особенно полезны и важны для изучения?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4. Помогла ли вам программа решить проблемы с организацией питания детей?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Изменилось ли отношение вашего ребенка к режиму, гигиене и продуктам питания в ходе знакомства с программой?</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Лекции для родителей младших школьников</w:t>
      </w:r>
      <w:r w:rsidRPr="00F93059">
        <w:rPr>
          <w:rFonts w:ascii="Arial" w:eastAsia="Times New Roman" w:hAnsi="Arial" w:cs="Arial"/>
          <w:b/>
          <w:bCs/>
          <w:color w:val="333333"/>
          <w:sz w:val="26"/>
          <w:szCs w:val="26"/>
          <w:lang w:eastAsia="ru-RU"/>
        </w:rPr>
        <w:br/>
        <w:t>(Основные вопросы для обсуждения)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1. Основные принципы организации рационального питания в младшем школьном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Младший школьный возраст - особенности социального, психического, физического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Роль правильного питания для роста и развития в младшем школьном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w:t>
      </w:r>
      <w:r w:rsidRPr="00F93059">
        <w:rPr>
          <w:rFonts w:ascii="Arial" w:eastAsia="Times New Roman" w:hAnsi="Arial" w:cs="Arial"/>
          <w:color w:val="333333"/>
          <w:sz w:val="23"/>
          <w:szCs w:val="23"/>
          <w:lang w:eastAsia="ru-RU"/>
        </w:rPr>
        <w:lastRenderedPageBreak/>
        <w:t>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w:t>
      </w:r>
      <w:r w:rsidRPr="00F93059">
        <w:rPr>
          <w:rFonts w:ascii="Arial" w:eastAsia="Times New Roman" w:hAnsi="Arial" w:cs="Arial"/>
          <w:color w:val="333333"/>
          <w:sz w:val="23"/>
          <w:szCs w:val="23"/>
          <w:lang w:eastAsia="ru-RU"/>
        </w:rPr>
        <w:lastRenderedPageBreak/>
        <w:t>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2. Рацион питания младшего школьника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Основные питательные вещества, их роль для роста и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Группы продуктов, составляющие ежедневный рацион питания младших школьников.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Роль основных приемов пищи, принципы составления меню завтрака, обеда, полдника, ужина.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Основными компонентами, входящими в состав пищи, являются белки, жиры, углеводы, витамины, минеральные соли.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Для того чтобы организм ребенка получал все необходимые питательные вещества, его рацион должен содержать следующие виды продуктов.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Полдник обычно бывает легким и включает молоко или кисломолочные напитки (кефир, ряженку, простоквашу, ацидофиллин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3. Режим и гигиена питания младших школьников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w:t>
      </w:r>
      <w:r w:rsidRPr="00F93059">
        <w:rPr>
          <w:rFonts w:ascii="Arial" w:eastAsia="Times New Roman" w:hAnsi="Arial" w:cs="Arial"/>
          <w:color w:val="333333"/>
          <w:sz w:val="23"/>
          <w:szCs w:val="23"/>
          <w:lang w:eastAsia="ru-RU"/>
        </w:rPr>
        <w:lastRenderedPageBreak/>
        <w:t>должен быть больше 3,5 часов. При этом режим питания школьника должен также учитывать образ жизни и нагрузки ребенка.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Роль регулярного питания для нормального роста и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Особенности режима питания в младшем школьном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"Перекусы" между основными приемами пищи. Проблема излишнего веса.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Гигиена питания младших школьников - ее роль в сохранении здоровья.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Рекомендуемое время для завтрака для школьников младших классов - 7.30-8.00 ч.</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w:t>
      </w:r>
      <w:r w:rsidRPr="00F93059">
        <w:rPr>
          <w:rFonts w:ascii="Arial" w:eastAsia="Times New Roman" w:hAnsi="Arial" w:cs="Arial"/>
          <w:color w:val="333333"/>
          <w:sz w:val="23"/>
          <w:szCs w:val="23"/>
          <w:lang w:eastAsia="ru-RU"/>
        </w:rPr>
        <w:lastRenderedPageBreak/>
        <w:t>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4. Значение витаминов и минеральных веществ в рационе питания младшего школьника. Профилактика витаминной недостаточности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Роль витаминов и минеральных веществ в питании школьника. Возможные последствия витаминных дефицитов.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Продукты - основные источники витаминов и минеральных веществ.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Профилактика недостатка витаминов.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w:t>
      </w:r>
      <w:r w:rsidRPr="00F93059">
        <w:rPr>
          <w:rFonts w:ascii="Arial" w:eastAsia="Times New Roman" w:hAnsi="Arial" w:cs="Arial"/>
          <w:color w:val="333333"/>
          <w:sz w:val="23"/>
          <w:szCs w:val="23"/>
          <w:lang w:eastAsia="ru-RU"/>
        </w:rPr>
        <w:lastRenderedPageBreak/>
        <w:t>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 жирорастворимым витаминам относятся витамины группы А, Д, 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w:t>
      </w:r>
      <w:r w:rsidRPr="00F93059">
        <w:rPr>
          <w:rFonts w:ascii="Arial" w:eastAsia="Times New Roman" w:hAnsi="Arial" w:cs="Arial"/>
          <w:color w:val="333333"/>
          <w:sz w:val="23"/>
          <w:szCs w:val="23"/>
          <w:lang w:eastAsia="ru-RU"/>
        </w:rPr>
        <w:lastRenderedPageBreak/>
        <w:t>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нарушение усвоения витаминов организмом из-за различных заболеваний желудочно-кишечного тракта, обменных нарушений;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рациональное построение рациона, включение в него всех групп продуктов;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рациональная кулинарная обработка продуктов;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дополнительное снабжение детей и подростков витаминами.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5. Формирование основ культуры питания и здорового образа жизни у младших школьников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Формирование основ культуры питания как составляющей культуры здоровья.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Специфика работы по формированию культуры питания в младшем школьном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Основные задачи формирования культуры питания у младших школьников.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w:t>
      </w:r>
      <w:r w:rsidRPr="00F93059">
        <w:rPr>
          <w:rFonts w:ascii="Arial" w:eastAsia="Times New Roman" w:hAnsi="Arial" w:cs="Arial"/>
          <w:color w:val="333333"/>
          <w:sz w:val="23"/>
          <w:szCs w:val="23"/>
          <w:lang w:eastAsia="ru-RU"/>
        </w:rPr>
        <w:lastRenderedPageBreak/>
        <w:t>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целом, формирование основ культуры здоровья должно отвечать следующим принципам: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возрастная адекватность (вся информация и все формируемые навыки у ребенка должны быть востребованы в его повседневной жизни. Например, для ребенка 6-7 </w:t>
      </w:r>
      <w:r w:rsidRPr="00F93059">
        <w:rPr>
          <w:rFonts w:ascii="Arial" w:eastAsia="Times New Roman" w:hAnsi="Arial" w:cs="Arial"/>
          <w:color w:val="333333"/>
          <w:sz w:val="23"/>
          <w:szCs w:val="23"/>
          <w:lang w:eastAsia="ru-RU"/>
        </w:rPr>
        <w:lastRenderedPageBreak/>
        <w:t>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самостоятельное соблюдение режима питания (питание "по часам" не менее 3 раз в сутки);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представления о продуктах и блюдах ежедневного рациона;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представления об основных правилах этикета, готовности и желания соблюдать их.</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Лекции для родителей подростков</w:t>
      </w:r>
      <w:r w:rsidRPr="00F93059">
        <w:rPr>
          <w:rFonts w:ascii="Arial" w:eastAsia="Times New Roman" w:hAnsi="Arial" w:cs="Arial"/>
          <w:b/>
          <w:bCs/>
          <w:color w:val="333333"/>
          <w:sz w:val="26"/>
          <w:szCs w:val="26"/>
          <w:lang w:eastAsia="ru-RU"/>
        </w:rPr>
        <w:br/>
        <w:t>(Основные вопросы для обсуждения)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1. Организация рационального питания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w:t>
      </w:r>
      <w:r w:rsidRPr="00F93059">
        <w:rPr>
          <w:rFonts w:ascii="Arial" w:eastAsia="Times New Roman" w:hAnsi="Arial" w:cs="Arial"/>
          <w:color w:val="333333"/>
          <w:sz w:val="23"/>
          <w:szCs w:val="23"/>
          <w:lang w:eastAsia="ru-RU"/>
        </w:rPr>
        <w:lastRenderedPageBreak/>
        <w:t>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Подростковый возраст - особенности социального, психического, физического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Особенности рациона питания в подростковом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Основные нарушения питания в подростковом возрасте, их профилактика.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w:t>
      </w:r>
      <w:r w:rsidRPr="00F93059">
        <w:rPr>
          <w:rFonts w:ascii="Arial" w:eastAsia="Times New Roman" w:hAnsi="Arial" w:cs="Arial"/>
          <w:color w:val="333333"/>
          <w:sz w:val="23"/>
          <w:szCs w:val="23"/>
          <w:lang w:eastAsia="ru-RU"/>
        </w:rPr>
        <w:lastRenderedPageBreak/>
        <w:t>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2. Рацион и режим питания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Особенности рациона питания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Организация режима питания подростка.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Особенности ежедневного меню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Распределение калорийности питания в течение суток: завтрак - 25%, обед - 35-40%, школьный завтрак (полдник) - 10-15%, ужин - 25%.</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Варианты рекомендуемых блюд для подростков на завтрак: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1. Каша геркулесовая, молочная с фруктами или ягодами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2. Каша гречневая молочная, рассыпчатая или с овощами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3. Каша пшённая молочная, рассыпчатая, с тыквой, бананом, яблоком или изюмом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4. Каша манная молочная, с фруктами из варенья или ягодами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5. Яичница, омлет с сыром, мясом, зелёным горошком или овощами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6. Сырники творожные со сметаной или вареньем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7. Ленивые вареники с ягодами или фруктами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8. Творожная запеканка с шоколадным соусом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9. Овсяные хлопья с молоком, йогуртом, соком и фруктами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Полдник обычно включает молоко или кисломолочный продукт и булочку.</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 ужин предпочтительно есть овощно-крупяные блюда, запеканки, сырники, вареники.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3. Особенности питания подростков, занимающихся спортом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Адекватность как важное условие правильного питания. Переедание и недоедание.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Продукты и блюда, рекомендованные для питания подростков, занимающихся спортом.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Режим питания подростков, занимающихся спортом.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w:t>
      </w:r>
      <w:r w:rsidRPr="00F93059">
        <w:rPr>
          <w:rFonts w:ascii="Arial" w:eastAsia="Times New Roman" w:hAnsi="Arial" w:cs="Arial"/>
          <w:color w:val="333333"/>
          <w:sz w:val="23"/>
          <w:szCs w:val="23"/>
          <w:lang w:eastAsia="ru-RU"/>
        </w:rPr>
        <w:lastRenderedPageBreak/>
        <w:t>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w:t>
      </w:r>
      <w:r w:rsidRPr="00F93059">
        <w:rPr>
          <w:rFonts w:ascii="Arial" w:eastAsia="Times New Roman" w:hAnsi="Arial" w:cs="Arial"/>
          <w:color w:val="333333"/>
          <w:sz w:val="23"/>
          <w:szCs w:val="23"/>
          <w:lang w:eastAsia="ru-RU"/>
        </w:rPr>
        <w:lastRenderedPageBreak/>
        <w:t>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4. Питание подростков вне дома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Питание в походе - рацион и режим питания, гигиена. Безопасность питания в походе.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Питание в кафе. Соблюдение правил гигиены питания при посещении кафе. Правила поведения в кафе. Выбор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Питание в поездке. Особенности режима и рациона питания. Гигиена питания. Осторожность при выборе новых блюд.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w:t>
      </w:r>
      <w:r w:rsidRPr="00F93059">
        <w:rPr>
          <w:rFonts w:ascii="Arial" w:eastAsia="Times New Roman" w:hAnsi="Arial" w:cs="Arial"/>
          <w:color w:val="333333"/>
          <w:sz w:val="23"/>
          <w:szCs w:val="23"/>
          <w:lang w:eastAsia="ru-RU"/>
        </w:rPr>
        <w:lastRenderedPageBreak/>
        <w:t>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5. Воспитание культуры питания у подростков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Формирование основ культуры питания как составляющей культуры здоровья. Государственный стандарт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Специфика работы по формированию культуры питания в подростковом возрасте.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w:t>
      </w:r>
      <w:r w:rsidRPr="00F93059">
        <w:rPr>
          <w:rFonts w:ascii="Arial" w:eastAsia="Times New Roman" w:hAnsi="Arial" w:cs="Arial"/>
          <w:color w:val="333333"/>
          <w:sz w:val="23"/>
          <w:szCs w:val="23"/>
          <w:lang w:eastAsia="ru-RU"/>
        </w:rPr>
        <w:lastRenderedPageBreak/>
        <w:t>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формирование готовности и умения ограничивать себя в использовании определенной категории продуктов (сладости, фаст-фуд и т.п.);</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Лекции для родителей старшеклассников</w:t>
      </w:r>
      <w:r w:rsidRPr="00F93059">
        <w:rPr>
          <w:rFonts w:ascii="Arial" w:eastAsia="Times New Roman" w:hAnsi="Arial" w:cs="Arial"/>
          <w:b/>
          <w:bCs/>
          <w:color w:val="333333"/>
          <w:sz w:val="26"/>
          <w:szCs w:val="26"/>
          <w:lang w:eastAsia="ru-RU"/>
        </w:rPr>
        <w:br/>
        <w:t>(Вопросы для обсуждения)</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1. Организация рационального питания старшеклассников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Особенности рациона и режима питания старшеклассников.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Нарушения питания у старшеклассников, последствия нарушений.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Питание и внешность. Диеты.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w:t>
      </w:r>
      <w:r w:rsidRPr="00F93059">
        <w:rPr>
          <w:rFonts w:ascii="Arial" w:eastAsia="Times New Roman" w:hAnsi="Arial" w:cs="Arial"/>
          <w:color w:val="333333"/>
          <w:sz w:val="23"/>
          <w:szCs w:val="23"/>
          <w:lang w:eastAsia="ru-RU"/>
        </w:rPr>
        <w:lastRenderedPageBreak/>
        <w:t>50% от общего количества белков рациона. Белки состоят из более простых веществ - аминокислот.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w:t>
      </w:r>
      <w:r w:rsidRPr="00F93059">
        <w:rPr>
          <w:rFonts w:ascii="Arial" w:eastAsia="Times New Roman" w:hAnsi="Arial" w:cs="Arial"/>
          <w:color w:val="333333"/>
          <w:sz w:val="23"/>
          <w:szCs w:val="23"/>
          <w:lang w:eastAsia="ru-RU"/>
        </w:rPr>
        <w:lastRenderedPageBreak/>
        <w:t>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2. Особенности питания подростков во время экзаменов, при интенсивных учебных нагрузках</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Состояние организма при высоких учебных нагрузках, его потребности.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Продукты и блюда, рекомендованные для питания подростков во время экзамена.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Режим питания подростков во время экзамена.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lastRenderedPageBreak/>
        <w:t>Лекция 3. Формирование основ потребительской культуры у старшеклассников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Старшеклассник в роли покупателя. Права покупателя.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Выбор товара в магазине - источники информации о свойствах товара, умение ими пользоваться.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Правила эффективной покупки. Влияние рекламы. Умение оценивать рекламную информацию.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название товара;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наименование входящих в состав пищевых продуктов ингредиентов, включая пищевые добавки;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назначение, условия и область применения (для продуктов детского, диетического питания и биологически активных добавок);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противопоказания для употребления в пищу при отдельных видах заболеваний;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 правила и условия хранения продукта;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дата изготовления и дата упаковки товара;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цена, наименование и юридический адрес производителя.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ароматизаторы, Е900-Е999 - антифламинги, препятствующие образованию комков и слеживанию муки, сахарного песка, соли, соды, разрыхлителей теста.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России запрещены определенные виды добавок, которые используются в других странах: Е121, Е123 - красители, Е240 - консервант, Е924, Е924а - улучшители муки и хлеба. С 2005 г. к ним добавились консерванты Е216 и Е217.</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w:t>
      </w:r>
      <w:r w:rsidRPr="00F93059">
        <w:rPr>
          <w:rFonts w:ascii="Arial" w:eastAsia="Times New Roman" w:hAnsi="Arial" w:cs="Arial"/>
          <w:color w:val="333333"/>
          <w:sz w:val="23"/>
          <w:szCs w:val="23"/>
          <w:lang w:eastAsia="ru-RU"/>
        </w:rPr>
        <w:lastRenderedPageBreak/>
        <w:t>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F93059" w:rsidRPr="00F93059" w:rsidRDefault="00F93059" w:rsidP="00F93059">
      <w:pPr>
        <w:shd w:val="clear" w:color="auto" w:fill="FFFFFF"/>
        <w:spacing w:after="255" w:line="270" w:lineRule="atLeast"/>
        <w:outlineLvl w:val="2"/>
        <w:rPr>
          <w:rFonts w:ascii="Arial" w:eastAsia="Times New Roman" w:hAnsi="Arial" w:cs="Arial"/>
          <w:b/>
          <w:bCs/>
          <w:color w:val="333333"/>
          <w:sz w:val="26"/>
          <w:szCs w:val="26"/>
          <w:lang w:eastAsia="ru-RU"/>
        </w:rPr>
      </w:pPr>
      <w:r w:rsidRPr="00F93059">
        <w:rPr>
          <w:rFonts w:ascii="Arial" w:eastAsia="Times New Roman" w:hAnsi="Arial" w:cs="Arial"/>
          <w:b/>
          <w:bCs/>
          <w:color w:val="333333"/>
          <w:sz w:val="26"/>
          <w:szCs w:val="26"/>
          <w:lang w:eastAsia="ru-RU"/>
        </w:rPr>
        <w:t>Лекция 4. Продукты с особыми свойствами в рационе питания старшеклассников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Роль и разновидности обогащенных продуктов. Особенности использования в питании.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Продукты быстрого приготовления. Особенности использования в питании.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Фаст-фуд. Опасность регулярного использования.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БАДы - роль и значение в питании.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 использовании БАДов важно следовать следующим правилам: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назначать БАДы, особенно детям, должны врачи, а также специалисты, прошедшие обучение по применению пищевых добавок;</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здоровым людям следует использовать нутрицевтики (например, витаминно-минеральные комплексы).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Дегидратация заключается в выпаривании воды при температуре 100-120°С из продукта.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______________________________</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 Рекомендации подготовлены на основе материалов, выполненных по заказу Минобрнауки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Синягина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Приложение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firstRow="1" w:lastRow="0" w:firstColumn="1" w:lastColumn="0" w:noHBand="0" w:noVBand="1"/>
      </w:tblPr>
      <w:tblGrid>
        <w:gridCol w:w="1256"/>
        <w:gridCol w:w="6531"/>
        <w:gridCol w:w="724"/>
        <w:gridCol w:w="844"/>
      </w:tblGrid>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Прием пищи</w:t>
            </w:r>
          </w:p>
        </w:tc>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Наименование блюда</w:t>
            </w:r>
          </w:p>
        </w:tc>
        <w:tc>
          <w:tcPr>
            <w:tcW w:w="0" w:type="auto"/>
            <w:gridSpan w:val="2"/>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r w:rsidRPr="00F93059">
              <w:rPr>
                <w:rFonts w:ascii="Times New Roman" w:eastAsia="Times New Roman" w:hAnsi="Times New Roman" w:cs="Times New Roman"/>
                <w:b/>
                <w:bCs/>
                <w:sz w:val="24"/>
                <w:szCs w:val="24"/>
                <w:lang w:eastAsia="ru-RU"/>
              </w:rPr>
              <w:t>Выход блюда, г</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b/>
                <w:bCs/>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7-10 лет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11-18 лет</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1 (понедельник)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Каша вязкая на молоке (из хлопьев овсяных)</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Сыр порциями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Масло сливочное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Напиток кофейный на молоке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моркови или моркови с яблоками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 с изделиями макаронными на бульоне из птицы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Птица отварная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Овощи тушеные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Кисель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Изделие кондитерское (зефир)</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2 (вторник)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Оладьи с яблоками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Кисломолочный продукт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лимоном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морской капусты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 из овощей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Рыба (треска), тушенная в томате с овощами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Рис отварной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Отвар шиповника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3 (среда)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Колбаски детские (сосиски) отварные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49</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98</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Капуста тушеная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Яйцо куриное диетическое вареное вкрутую</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сахаром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огурцов свежих с растительным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Борщ сибирский на мясном бульоне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Запеканка картофельная с отварным мясом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 из ягод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Кисель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4 (четверг)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Котлеты или биточки рыбные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Пюре картофельное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Огурцы свежие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Напиток кофейный на молоке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Винегрет овощной с раст.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Рассольник на мясном бульоне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Бефстроганов из мяса отварного</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Каша гречневая рассыпчатая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Сок фруктовый или овощной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5 (пятница)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Пудинг из творога запеченный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Джем (варенье)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лимоном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 картофельный с бобовыми (фасоль)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Печень, тушенная в сметане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Изделия макаронные отварные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 из кураги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6 (суббота)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Каша гречневая молочная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Творожный сырок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сахаром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свеклы отварной и яблок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Щи вегетарианские со сметаной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Котлеты или биточки рыбные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Соус томатный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Картофель отварной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Отвар из шиповника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7 (понедельник)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Каша из пшена и риса молочная жидкая (Дружба)</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Сыр порциями</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Масло сливочное фасованное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Какао с молоком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Икра из кабачков промышленного производства (для питания детей и подростков)</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 из овощей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Котлеты рубленные из птицы</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Изделия макаронные отварные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 из ягод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Изделие кондитерское (печенье)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свежие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8 (вторник)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Омлет натуральный, запеченый или сваренный на пару</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Кисломолочный продукт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лимоном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моркови, яблок, апельсинов с соусом салатным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Борщ с капустой и картофелем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Рыба отварная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Соус польский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Пюре картофельное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Кисель</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9 (среда)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Котлета мясная натуральная рубленная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Рис отварной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Какао с молоком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огурцов свежих с зеленью и раст.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Суп крестьянский с крупой (перловой)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Мясо, тушенное с картофелем по-домашнему</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230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Сок фруктовый или овощной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10 (четверг)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Пудинг из творога запеченный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180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Молоко сгущенное с сахаром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лимоном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Уха ростовская</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Фрикадели мясные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Рис отварной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 из смеси сухофруктов</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11 (пятница)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Макароны, запеченные с сыром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Кисломолочный продукт</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125</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Кофейный напиток на молоке</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помидоров свежих с растительным маслом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Борщ на мясном бульоне со сметаной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Запеканка картофельная с мясом отварным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225</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Компот из свежих фруктов</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Изделие кондитерское (пряник, кекс)</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r w:rsidR="00F93059" w:rsidRPr="00F93059" w:rsidTr="00F93059">
        <w:tc>
          <w:tcPr>
            <w:tcW w:w="0" w:type="auto"/>
            <w:gridSpan w:val="4"/>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День 12 (суббота)    </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Завтрак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Каша пшенная молочная с тыквой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Творожный сырок</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Чай с сахаром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50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Салат из свеклы и яблок с маслом растительным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Щи вегетарианские со сметаной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Рыба с гарниром (каша гречневая), запеченная в соусе молочном</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Сок фруктовый или овощной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пшеничный или зерновой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20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30</w:t>
            </w:r>
          </w:p>
        </w:tc>
      </w:tr>
      <w:tr w:rsidR="00F93059" w:rsidRPr="00F93059" w:rsidTr="00F93059">
        <w:tc>
          <w:tcPr>
            <w:tcW w:w="0" w:type="auto"/>
            <w:vMerge w:val="restart"/>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   </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Хлеб ржано-пшеничный</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40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60</w:t>
            </w:r>
          </w:p>
        </w:tc>
      </w:tr>
      <w:tr w:rsidR="00F93059" w:rsidRPr="00F93059" w:rsidTr="00F93059">
        <w:tc>
          <w:tcPr>
            <w:tcW w:w="0" w:type="auto"/>
            <w:vMerge/>
            <w:vAlign w:val="center"/>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Плоды и ягоды на завтрак и обед</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c>
          <w:tcPr>
            <w:tcW w:w="0" w:type="auto"/>
            <w:hideMark/>
          </w:tcPr>
          <w:p w:rsidR="00F93059" w:rsidRPr="00F93059" w:rsidRDefault="00F93059" w:rsidP="00F93059">
            <w:pPr>
              <w:spacing w:after="0"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t>150</w:t>
            </w:r>
          </w:p>
        </w:tc>
      </w:tr>
    </w:tbl>
    <w:p w:rsidR="00F93059" w:rsidRPr="00F93059" w:rsidRDefault="00F93059" w:rsidP="00F93059">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F93059">
        <w:rPr>
          <w:rFonts w:ascii="Arial" w:eastAsia="Times New Roman" w:hAnsi="Arial" w:cs="Arial"/>
          <w:b/>
          <w:bCs/>
          <w:color w:val="4D4D4D"/>
          <w:sz w:val="27"/>
          <w:szCs w:val="27"/>
          <w:lang w:eastAsia="ru-RU"/>
        </w:rPr>
        <w:t>Обзор документа</w:t>
      </w:r>
    </w:p>
    <w:p w:rsidR="00F93059" w:rsidRPr="00F93059" w:rsidRDefault="00F93059" w:rsidP="00F93059">
      <w:pPr>
        <w:spacing w:before="255" w:after="255" w:line="240" w:lineRule="auto"/>
        <w:rPr>
          <w:rFonts w:ascii="Times New Roman" w:eastAsia="Times New Roman" w:hAnsi="Times New Roman" w:cs="Times New Roman"/>
          <w:sz w:val="24"/>
          <w:szCs w:val="24"/>
          <w:lang w:eastAsia="ru-RU"/>
        </w:rPr>
      </w:pPr>
      <w:r w:rsidRPr="00F93059">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Разработаны методические рекомендации, направленные на формирование культуры здорового питания обучающихся, воспитанников.</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Полноценное, сбалансированное питание - важнейшее условие нормального функционирования человеческого организма. На период, который ребенок 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Завтрак и ужин (1-й и 5-й приемы пищи) должны составлять по 25% от суточной калорийности.</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Приведены нормы физиологических потребностей в энергии и пищевых веществах для детей и подростков разного возраста.</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t>Необходимо составлять примерное меню на период не менее 2 недель.</w:t>
      </w:r>
    </w:p>
    <w:p w:rsidR="00F93059" w:rsidRPr="00F93059" w:rsidRDefault="00F93059" w:rsidP="00F93059">
      <w:pPr>
        <w:shd w:val="clear" w:color="auto" w:fill="FFFFFF"/>
        <w:spacing w:after="255" w:line="270" w:lineRule="atLeast"/>
        <w:rPr>
          <w:rFonts w:ascii="Arial" w:eastAsia="Times New Roman" w:hAnsi="Arial" w:cs="Arial"/>
          <w:color w:val="333333"/>
          <w:sz w:val="23"/>
          <w:szCs w:val="23"/>
          <w:lang w:eastAsia="ru-RU"/>
        </w:rPr>
      </w:pPr>
      <w:r w:rsidRPr="00F93059">
        <w:rPr>
          <w:rFonts w:ascii="Arial" w:eastAsia="Times New Roman" w:hAnsi="Arial" w:cs="Arial"/>
          <w:color w:val="333333"/>
          <w:sz w:val="23"/>
          <w:szCs w:val="23"/>
          <w:lang w:eastAsia="ru-RU"/>
        </w:rPr>
        <w:lastRenderedPageBreak/>
        <w:t>Для обучающихся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E568B5" w:rsidRDefault="00E568B5"/>
    <w:sectPr w:rsidR="00E5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C2"/>
    <w:rsid w:val="00DB66C2"/>
    <w:rsid w:val="00E568B5"/>
    <w:rsid w:val="00F9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062B"/>
  <w15:chartTrackingRefBased/>
  <w15:docId w15:val="{7F412C58-014F-4C76-8997-06C3403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3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3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30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0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30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305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93059"/>
  </w:style>
  <w:style w:type="paragraph" w:customStyle="1" w:styleId="msonormal0">
    <w:name w:val="msonormal"/>
    <w:basedOn w:val="a"/>
    <w:rsid w:val="00F93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3059"/>
    <w:rPr>
      <w:color w:val="0000FF"/>
      <w:u w:val="single"/>
    </w:rPr>
  </w:style>
  <w:style w:type="character" w:styleId="a5">
    <w:name w:val="FollowedHyperlink"/>
    <w:basedOn w:val="a0"/>
    <w:uiPriority w:val="99"/>
    <w:semiHidden/>
    <w:unhideWhenUsed/>
    <w:rsid w:val="00F93059"/>
    <w:rPr>
      <w:color w:val="800080"/>
      <w:u w:val="single"/>
    </w:rPr>
  </w:style>
  <w:style w:type="paragraph" w:customStyle="1" w:styleId="toleft">
    <w:name w:val="toleft"/>
    <w:basedOn w:val="a"/>
    <w:rsid w:val="00F93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35897">
      <w:bodyDiv w:val="1"/>
      <w:marLeft w:val="0"/>
      <w:marRight w:val="0"/>
      <w:marTop w:val="0"/>
      <w:marBottom w:val="0"/>
      <w:divBdr>
        <w:top w:val="none" w:sz="0" w:space="0" w:color="auto"/>
        <w:left w:val="none" w:sz="0" w:space="0" w:color="auto"/>
        <w:bottom w:val="none" w:sz="0" w:space="0" w:color="auto"/>
        <w:right w:val="none" w:sz="0" w:space="0" w:color="auto"/>
      </w:divBdr>
      <w:divsChild>
        <w:div w:id="1602564521">
          <w:marLeft w:val="0"/>
          <w:marRight w:val="0"/>
          <w:marTop w:val="0"/>
          <w:marBottom w:val="180"/>
          <w:divBdr>
            <w:top w:val="none" w:sz="0" w:space="0" w:color="auto"/>
            <w:left w:val="none" w:sz="0" w:space="0" w:color="auto"/>
            <w:bottom w:val="none" w:sz="0" w:space="0" w:color="auto"/>
            <w:right w:val="none" w:sz="0" w:space="0" w:color="auto"/>
          </w:divBdr>
        </w:div>
        <w:div w:id="146253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070148/" TargetMode="External"/><Relationship Id="rId13" Type="http://schemas.openxmlformats.org/officeDocument/2006/relationships/hyperlink" Target="https://www.garant.ru/products/ipo/prime/doc/7007014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70070148/" TargetMode="External"/><Relationship Id="rId12" Type="http://schemas.openxmlformats.org/officeDocument/2006/relationships/hyperlink" Target="https://www.garant.ru/products/ipo/prime/doc/7007014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0070148/" TargetMode="External"/><Relationship Id="rId1" Type="http://schemas.openxmlformats.org/officeDocument/2006/relationships/styles" Target="styles.xml"/><Relationship Id="rId6" Type="http://schemas.openxmlformats.org/officeDocument/2006/relationships/hyperlink" Target="https://www.garant.ru/products/ipo/prime/doc/70070148/" TargetMode="External"/><Relationship Id="rId11" Type="http://schemas.openxmlformats.org/officeDocument/2006/relationships/hyperlink" Target="https://www.garant.ru/products/ipo/prime/doc/70070148/" TargetMode="External"/><Relationship Id="rId5" Type="http://schemas.openxmlformats.org/officeDocument/2006/relationships/hyperlink" Target="https://www.garant.ru/products/ipo/prime/doc/70070148/" TargetMode="External"/><Relationship Id="rId15" Type="http://schemas.openxmlformats.org/officeDocument/2006/relationships/hyperlink" Target="https://www.garant.ru/products/ipo/prime/doc/70070148/" TargetMode="External"/><Relationship Id="rId10" Type="http://schemas.openxmlformats.org/officeDocument/2006/relationships/hyperlink" Target="https://www.garant.ru/products/ipo/prime/doc/70070148/" TargetMode="External"/><Relationship Id="rId4" Type="http://schemas.openxmlformats.org/officeDocument/2006/relationships/hyperlink" Target="https://www.garant.ru/products/ipo/prime/doc/70070148/" TargetMode="External"/><Relationship Id="rId9" Type="http://schemas.openxmlformats.org/officeDocument/2006/relationships/hyperlink" Target="https://www.garant.ru/products/ipo/prime/doc/70070148/" TargetMode="External"/><Relationship Id="rId14" Type="http://schemas.openxmlformats.org/officeDocument/2006/relationships/hyperlink" Target="https://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23525</Words>
  <Characters>134097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2024-10-28T10:41:00Z</dcterms:created>
  <dcterms:modified xsi:type="dcterms:W3CDTF">2024-10-28T10:41:00Z</dcterms:modified>
</cp:coreProperties>
</file>