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бюджетное общеобразовательное учреждение </w:t>
      </w: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средняя общеобразовательная школа № 14</w:t>
      </w:r>
    </w:p>
    <w:p w:rsidR="000274B7" w:rsidRDefault="0009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города Новочеркасска</w:t>
      </w: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ИННОВАЦИОННЫЙ ОБРАЗОВАТЕЛЬНЫЙ ПРОЕКТ</w:t>
      </w: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Развитие интеллек</w:t>
      </w:r>
      <w:r w:rsidR="00275555">
        <w:rPr>
          <w:rFonts w:ascii="Times New Roman" w:hAnsi="Times New Roman" w:cs="Times New Roman"/>
          <w:sz w:val="28"/>
          <w:szCs w:val="28"/>
        </w:rPr>
        <w:t>туальных способностей учащихся</w:t>
      </w: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рамках сетевого взаимодействия школы и ВУЗа.</w:t>
      </w: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921B04" w:rsidRDefault="00921B04">
      <w:pPr>
        <w:rPr>
          <w:rFonts w:ascii="Times New Roman" w:hAnsi="Times New Roman" w:cs="Times New Roman"/>
          <w:sz w:val="28"/>
          <w:szCs w:val="28"/>
        </w:rPr>
      </w:pPr>
    </w:p>
    <w:p w:rsidR="00921B04" w:rsidRDefault="00921B04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Default="000960E0">
      <w:pPr>
        <w:rPr>
          <w:rFonts w:ascii="Times New Roman" w:hAnsi="Times New Roman" w:cs="Times New Roman"/>
          <w:sz w:val="28"/>
          <w:szCs w:val="28"/>
        </w:rPr>
      </w:pPr>
    </w:p>
    <w:p w:rsidR="000960E0" w:rsidRPr="002E0956" w:rsidRDefault="00EE2B7F" w:rsidP="00275555">
      <w:pPr>
        <w:pStyle w:val="a3"/>
        <w:ind w:left="4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E6C3D" w:rsidRPr="00673595" w:rsidRDefault="002E0956" w:rsidP="00BB0D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359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E6C3D" w:rsidRPr="00673595">
        <w:rPr>
          <w:rFonts w:ascii="Times New Roman" w:hAnsi="Times New Roman" w:cs="Times New Roman"/>
          <w:b/>
          <w:sz w:val="28"/>
          <w:szCs w:val="28"/>
        </w:rPr>
        <w:t>Обоснование актуальности проекта.</w:t>
      </w:r>
    </w:p>
    <w:p w:rsidR="00275555" w:rsidRDefault="00673595" w:rsidP="00BB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Тема  развития методики работы  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с детьми, показывающими особые, выдающиеся способности и достижения в той или иной сфере деятельности, в настоящее время привлекают все больше внимания. Понятия «детская одаренность» и «одаренны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е дети» определяют новые, неординарные 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подходы в организации 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 работы педагогического коллектива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>. С одной стороны</w:t>
      </w:r>
      <w:r w:rsidR="00275555">
        <w:rPr>
          <w:rFonts w:ascii="Times New Roman" w:eastAsia="Calibri" w:hAnsi="Times New Roman" w:cs="Times New Roman"/>
          <w:sz w:val="28"/>
          <w:szCs w:val="28"/>
        </w:rPr>
        <w:t>,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каждый ребенок 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 в той или иной степени 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>«одарен»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 в самых различных областях деятельности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>, и задача педагогов состоит в раскрытии интеллектуально-творческого потенциала каждого ребенка. С другой стороны</w:t>
      </w:r>
      <w:r w:rsidR="00275555">
        <w:rPr>
          <w:rFonts w:ascii="Times New Roman" w:eastAsia="Calibri" w:hAnsi="Times New Roman" w:cs="Times New Roman"/>
          <w:sz w:val="28"/>
          <w:szCs w:val="28"/>
        </w:rPr>
        <w:t>,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существу</w:t>
      </w:r>
      <w:r w:rsidR="00275555">
        <w:rPr>
          <w:rFonts w:ascii="Times New Roman" w:eastAsia="Calibri" w:hAnsi="Times New Roman" w:cs="Times New Roman"/>
          <w:sz w:val="28"/>
          <w:szCs w:val="28"/>
        </w:rPr>
        <w:t>ет категория детей, в степени и масштабах одарённости</w:t>
      </w:r>
      <w:r w:rsidR="00275555">
        <w:rPr>
          <w:rFonts w:ascii="Times New Roman" w:eastAsia="Calibri" w:hAnsi="Times New Roman" w:cs="Times New Roman"/>
          <w:sz w:val="28"/>
          <w:szCs w:val="28"/>
        </w:rPr>
        <w:tab/>
        <w:t xml:space="preserve"> существенно 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>отличающихся от своих сверстников, и, соо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тветственно, требующих поиска и организации новых, нетрадиционных форм 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обучени</w:t>
      </w:r>
      <w:r w:rsidR="00EE2B7F">
        <w:rPr>
          <w:rFonts w:ascii="Times New Roman" w:hAnsi="Times New Roman" w:cs="Times New Roman"/>
          <w:sz w:val="28"/>
          <w:szCs w:val="28"/>
        </w:rPr>
        <w:t xml:space="preserve">я, развития и воспитания. В 2021 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4E6C3D">
        <w:rPr>
          <w:rFonts w:ascii="Times New Roman" w:hAnsi="Times New Roman" w:cs="Times New Roman"/>
          <w:sz w:val="28"/>
          <w:szCs w:val="28"/>
        </w:rPr>
        <w:t>школе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была </w:t>
      </w:r>
      <w:r w:rsidR="004E6C3D">
        <w:rPr>
          <w:rFonts w:ascii="Times New Roman" w:hAnsi="Times New Roman" w:cs="Times New Roman"/>
          <w:sz w:val="28"/>
          <w:szCs w:val="28"/>
        </w:rPr>
        <w:t>пролонгирована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программа «Одаренные дети»</w:t>
      </w:r>
      <w:r w:rsidR="00EE2B7F">
        <w:rPr>
          <w:rFonts w:ascii="Times New Roman" w:eastAsia="Calibri" w:hAnsi="Times New Roman" w:cs="Times New Roman"/>
          <w:sz w:val="28"/>
          <w:szCs w:val="28"/>
        </w:rPr>
        <w:t xml:space="preserve"> (протокол №1 от 30 августа 2021</w:t>
      </w:r>
      <w:r w:rsidR="00921B04">
        <w:rPr>
          <w:rFonts w:ascii="Times New Roman" w:eastAsia="Calibri" w:hAnsi="Times New Roman" w:cs="Times New Roman"/>
          <w:sz w:val="28"/>
          <w:szCs w:val="28"/>
        </w:rPr>
        <w:t xml:space="preserve"> г.)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4E6C3D" w:rsidRPr="004E6C3D">
        <w:rPr>
          <w:rFonts w:ascii="Times New Roman" w:eastAsia="Calibri" w:hAnsi="Times New Roman" w:cs="Times New Roman"/>
          <w:sz w:val="28"/>
          <w:szCs w:val="28"/>
        </w:rPr>
        <w:t>целью</w:t>
      </w:r>
      <w:proofErr w:type="gramEnd"/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которой является создание условий для выявления, поддержки и развития одаренных детей. Мониторинг программы позволяет отследить эффективность работы </w:t>
      </w:r>
      <w:r w:rsidR="004E6C3D">
        <w:rPr>
          <w:rFonts w:ascii="Times New Roman" w:hAnsi="Times New Roman" w:cs="Times New Roman"/>
          <w:sz w:val="28"/>
          <w:szCs w:val="28"/>
        </w:rPr>
        <w:t>школы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 xml:space="preserve"> в данном направлении. Мы в своей работе исходим из того, что каждый ребенок способный, в каждом ребенке есть «искра» творчества, нужно только вовремя такого ребенка увидеть и поддержать. Существуют разные критерии, по которым происходит ди</w:t>
      </w:r>
      <w:r w:rsidR="00275555">
        <w:rPr>
          <w:rFonts w:ascii="Times New Roman" w:eastAsia="Calibri" w:hAnsi="Times New Roman" w:cs="Times New Roman"/>
          <w:sz w:val="28"/>
          <w:szCs w:val="28"/>
        </w:rPr>
        <w:t>фференциация видов одаренности</w:t>
      </w:r>
      <w:proofErr w:type="gramStart"/>
      <w:r w:rsidR="0027555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275555">
        <w:rPr>
          <w:rFonts w:ascii="Times New Roman" w:eastAsia="Calibri" w:hAnsi="Times New Roman" w:cs="Times New Roman"/>
          <w:sz w:val="28"/>
          <w:szCs w:val="28"/>
        </w:rPr>
        <w:t xml:space="preserve">Можно выделить следующие виды одарённости 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>:</w:t>
      </w:r>
      <w:r w:rsidR="00466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55" w:rsidRDefault="00275555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</w:t>
      </w:r>
    </w:p>
    <w:p w:rsidR="00275555" w:rsidRDefault="004E6C3D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познавательная (интеллектуальная)</w:t>
      </w:r>
    </w:p>
    <w:p w:rsidR="00275555" w:rsidRDefault="00275555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художественно-эстетическая</w:t>
      </w:r>
    </w:p>
    <w:p w:rsidR="00275555" w:rsidRDefault="00275555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коммуникативная </w:t>
      </w:r>
    </w:p>
    <w:p w:rsidR="00275555" w:rsidRDefault="00EE2B7F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духовно-нравственная</w:t>
      </w:r>
      <w:r w:rsidR="004E6C3D" w:rsidRPr="004E6C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C3D" w:rsidRPr="00275555" w:rsidRDefault="004E6C3D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Работу наше</w:t>
      </w:r>
      <w:r w:rsidR="00466AE1">
        <w:rPr>
          <w:rFonts w:ascii="Times New Roman" w:hAnsi="Times New Roman" w:cs="Times New Roman"/>
          <w:sz w:val="28"/>
          <w:szCs w:val="28"/>
        </w:rPr>
        <w:t>й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AE1">
        <w:rPr>
          <w:rFonts w:ascii="Times New Roman" w:hAnsi="Times New Roman" w:cs="Times New Roman"/>
          <w:sz w:val="28"/>
          <w:szCs w:val="28"/>
        </w:rPr>
        <w:t>школы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мы строим так, чтобы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 обучение и воспитание детей  способствовало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развит</w:t>
      </w:r>
      <w:r w:rsidR="00275555">
        <w:rPr>
          <w:rFonts w:ascii="Times New Roman" w:eastAsia="Calibri" w:hAnsi="Times New Roman" w:cs="Times New Roman"/>
          <w:sz w:val="28"/>
          <w:szCs w:val="28"/>
        </w:rPr>
        <w:t>ию разных видов одаренности, при этом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развитие интеллектуальной одаренности является доминирующим направлением. К </w:t>
      </w:r>
      <w:r w:rsidRPr="004E6C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такому выводу мы 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пришли, проанализировав результаты </w:t>
      </w:r>
      <w:r w:rsidRPr="004E6C3D">
        <w:rPr>
          <w:rFonts w:ascii="Times New Roman" w:eastAsia="Calibri" w:hAnsi="Times New Roman" w:cs="Times New Roman"/>
          <w:sz w:val="28"/>
          <w:szCs w:val="28"/>
        </w:rPr>
        <w:t>диагностики и наблюдений</w:t>
      </w:r>
      <w:r w:rsidR="00275555">
        <w:rPr>
          <w:rFonts w:ascii="Times New Roman" w:eastAsia="Calibri" w:hAnsi="Times New Roman" w:cs="Times New Roman"/>
          <w:sz w:val="28"/>
          <w:szCs w:val="28"/>
        </w:rPr>
        <w:t>, сделанных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во время интеллектуальных и художественных конкурсов, концертов, оли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мпиад. Вышеперечисленные мероприятия показали, что 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66AE1">
        <w:rPr>
          <w:rFonts w:ascii="Times New Roman" w:hAnsi="Times New Roman" w:cs="Times New Roman"/>
          <w:sz w:val="28"/>
          <w:szCs w:val="28"/>
        </w:rPr>
        <w:t>школе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есть учащиеся с высокой мотивацией к обучению, они достигают 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C3D">
        <w:rPr>
          <w:rFonts w:ascii="Times New Roman" w:eastAsia="Calibri" w:hAnsi="Times New Roman" w:cs="Times New Roman"/>
          <w:sz w:val="28"/>
          <w:szCs w:val="28"/>
        </w:rPr>
        <w:t>высоких результатов. Конечно, значимые достижения не возникают сами по себе, «успешного» ребенка необходимо выр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астить. В связи с этим и 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возникла идея системного развит</w:t>
      </w:r>
      <w:r w:rsidR="00275555">
        <w:rPr>
          <w:rFonts w:ascii="Times New Roman" w:eastAsia="Calibri" w:hAnsi="Times New Roman" w:cs="Times New Roman"/>
          <w:sz w:val="28"/>
          <w:szCs w:val="28"/>
        </w:rPr>
        <w:t xml:space="preserve">ия одаренности </w:t>
      </w:r>
      <w:proofErr w:type="gramStart"/>
      <w:r w:rsidR="0027555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275555">
        <w:rPr>
          <w:rFonts w:ascii="Times New Roman" w:eastAsia="Calibri" w:hAnsi="Times New Roman" w:cs="Times New Roman"/>
          <w:sz w:val="28"/>
          <w:szCs w:val="28"/>
        </w:rPr>
        <w:t xml:space="preserve">на уроках и в ходе </w:t>
      </w:r>
      <w:r w:rsidR="003B380B">
        <w:rPr>
          <w:rFonts w:ascii="Times New Roman" w:eastAsia="Calibri" w:hAnsi="Times New Roman" w:cs="Times New Roman"/>
          <w:sz w:val="28"/>
          <w:szCs w:val="28"/>
        </w:rPr>
        <w:t>внеурочной деятельности). Начиная с азов, в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80B">
        <w:rPr>
          <w:rFonts w:ascii="Times New Roman" w:hAnsi="Times New Roman" w:cs="Times New Roman"/>
          <w:sz w:val="28"/>
          <w:szCs w:val="28"/>
        </w:rPr>
        <w:t xml:space="preserve">начальной школе </w:t>
      </w:r>
      <w:r w:rsidR="00466AE1">
        <w:rPr>
          <w:rFonts w:ascii="Times New Roman" w:hAnsi="Times New Roman" w:cs="Times New Roman"/>
          <w:sz w:val="28"/>
          <w:szCs w:val="28"/>
        </w:rPr>
        <w:t xml:space="preserve"> 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B380B">
        <w:rPr>
          <w:rFonts w:ascii="Times New Roman" w:eastAsia="Calibri" w:hAnsi="Times New Roman" w:cs="Times New Roman"/>
          <w:sz w:val="28"/>
          <w:szCs w:val="28"/>
        </w:rPr>
        <w:t xml:space="preserve"> с перспективой дальнейшего ведения  подобной работы 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на протяжении</w:t>
      </w:r>
      <w:r w:rsidR="003B380B">
        <w:rPr>
          <w:rFonts w:ascii="Times New Roman" w:eastAsia="Calibri" w:hAnsi="Times New Roman" w:cs="Times New Roman"/>
          <w:sz w:val="28"/>
          <w:szCs w:val="28"/>
        </w:rPr>
        <w:t xml:space="preserve"> всего времени 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обучения детей в </w:t>
      </w:r>
      <w:r w:rsidR="00466AE1">
        <w:rPr>
          <w:rFonts w:ascii="Times New Roman" w:hAnsi="Times New Roman" w:cs="Times New Roman"/>
          <w:sz w:val="28"/>
          <w:szCs w:val="28"/>
        </w:rPr>
        <w:t>школе</w:t>
      </w:r>
      <w:r w:rsidR="003B380B">
        <w:rPr>
          <w:rFonts w:ascii="Times New Roman" w:eastAsia="Calibri" w:hAnsi="Times New Roman" w:cs="Times New Roman"/>
          <w:sz w:val="28"/>
          <w:szCs w:val="28"/>
        </w:rPr>
        <w:t>: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66AE1">
        <w:rPr>
          <w:rFonts w:ascii="Times New Roman" w:hAnsi="Times New Roman" w:cs="Times New Roman"/>
          <w:sz w:val="28"/>
          <w:szCs w:val="28"/>
        </w:rPr>
        <w:t xml:space="preserve">Научного общества учащихся начальных </w:t>
      </w:r>
      <w:r w:rsidR="003B380B">
        <w:rPr>
          <w:rFonts w:ascii="Times New Roman" w:hAnsi="Times New Roman" w:cs="Times New Roman"/>
          <w:sz w:val="28"/>
          <w:szCs w:val="28"/>
        </w:rPr>
        <w:t>« ЭРУДИТ»</w:t>
      </w:r>
      <w:r w:rsidR="00466AE1">
        <w:rPr>
          <w:rFonts w:ascii="Times New Roman" w:hAnsi="Times New Roman" w:cs="Times New Roman"/>
          <w:sz w:val="28"/>
          <w:szCs w:val="28"/>
        </w:rPr>
        <w:t xml:space="preserve"> </w:t>
      </w:r>
      <w:r w:rsidRPr="004E6C3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66AE1">
        <w:rPr>
          <w:rFonts w:ascii="Times New Roman" w:hAnsi="Times New Roman" w:cs="Times New Roman"/>
          <w:sz w:val="28"/>
          <w:szCs w:val="28"/>
        </w:rPr>
        <w:t>практического взаимодействия</w:t>
      </w:r>
      <w:r w:rsidR="003B380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66AE1">
        <w:rPr>
          <w:rFonts w:ascii="Times New Roman" w:hAnsi="Times New Roman" w:cs="Times New Roman"/>
          <w:sz w:val="28"/>
          <w:szCs w:val="28"/>
        </w:rPr>
        <w:t xml:space="preserve"> с ВУЗом.</w:t>
      </w:r>
    </w:p>
    <w:p w:rsidR="00466AE1" w:rsidRPr="00EE2B7F" w:rsidRDefault="00466AE1" w:rsidP="00BB0DFA">
      <w:pPr>
        <w:pStyle w:val="a5"/>
        <w:spacing w:line="360" w:lineRule="auto"/>
        <w:jc w:val="both"/>
        <w:rPr>
          <w:sz w:val="28"/>
          <w:szCs w:val="28"/>
        </w:rPr>
      </w:pPr>
      <w:r w:rsidRPr="00EE2B7F">
        <w:rPr>
          <w:sz w:val="28"/>
          <w:szCs w:val="28"/>
        </w:rPr>
        <w:t xml:space="preserve">Сегодня главное требование к абитуриенту – наличие мотивации и ясного представления о будущей профессии, о круге своих профессиональных занятий. При этом необходимо, чтобы человеку не просто нравился тот или иной учебный предмет, а чтобы он хотел состояться как профессионал. </w:t>
      </w:r>
    </w:p>
    <w:p w:rsidR="00466AE1" w:rsidRPr="00EE2B7F" w:rsidRDefault="00466AE1" w:rsidP="00BB0DFA">
      <w:pPr>
        <w:pStyle w:val="a5"/>
        <w:spacing w:line="360" w:lineRule="auto"/>
        <w:jc w:val="both"/>
        <w:rPr>
          <w:sz w:val="28"/>
          <w:szCs w:val="28"/>
        </w:rPr>
      </w:pPr>
      <w:r w:rsidRPr="00EE2B7F">
        <w:rPr>
          <w:sz w:val="28"/>
          <w:szCs w:val="28"/>
        </w:rPr>
        <w:t xml:space="preserve">Не менее </w:t>
      </w:r>
      <w:r w:rsidR="003B380B" w:rsidRPr="00EE2B7F">
        <w:rPr>
          <w:sz w:val="28"/>
          <w:szCs w:val="28"/>
        </w:rPr>
        <w:t>важным требованием является</w:t>
      </w:r>
      <w:r w:rsidRPr="00EE2B7F">
        <w:rPr>
          <w:sz w:val="28"/>
          <w:szCs w:val="28"/>
        </w:rPr>
        <w:t xml:space="preserve"> наличие общей культуры, воспитанности, и этого тоже не хва</w:t>
      </w:r>
      <w:r w:rsidR="00A438FB" w:rsidRPr="00EE2B7F">
        <w:rPr>
          <w:sz w:val="28"/>
          <w:szCs w:val="28"/>
        </w:rPr>
        <w:t>тает</w:t>
      </w:r>
      <w:r w:rsidRPr="00EE2B7F">
        <w:rPr>
          <w:sz w:val="28"/>
          <w:szCs w:val="28"/>
        </w:rPr>
        <w:t xml:space="preserve"> при том, что система общего образования, казалось бы, выполняет воспитательную функцию.</w:t>
      </w:r>
    </w:p>
    <w:p w:rsidR="003B380B" w:rsidRPr="00EE2B7F" w:rsidRDefault="003B380B" w:rsidP="00BB0DFA">
      <w:pPr>
        <w:pStyle w:val="a5"/>
        <w:spacing w:line="360" w:lineRule="auto"/>
        <w:ind w:firstLine="0"/>
        <w:rPr>
          <w:sz w:val="28"/>
          <w:szCs w:val="28"/>
        </w:rPr>
      </w:pPr>
      <w:r w:rsidRPr="00EE2B7F">
        <w:rPr>
          <w:sz w:val="28"/>
          <w:szCs w:val="28"/>
        </w:rPr>
        <w:t xml:space="preserve">Известно, что набор в вузы  осуществляется преимущественно по результатам ЕГЭ или вводимых ВУЗом вступительных испытаний. Как выясняется, школьники испытывают недостаток профориентации, а </w:t>
      </w:r>
      <w:proofErr w:type="spellStart"/>
      <w:r w:rsidRPr="00EE2B7F">
        <w:rPr>
          <w:sz w:val="28"/>
          <w:szCs w:val="28"/>
        </w:rPr>
        <w:t>мотивированность</w:t>
      </w:r>
      <w:proofErr w:type="spellEnd"/>
      <w:r w:rsidRPr="00EE2B7F">
        <w:rPr>
          <w:sz w:val="28"/>
          <w:szCs w:val="28"/>
        </w:rPr>
        <w:t xml:space="preserve">  выбора профессии во многом зависит именно от неё. Иногда слово «профориентация» воспринимается под знаком прошлого, но это понятие по-</w:t>
      </w:r>
      <w:r w:rsidRPr="00EE2B7F">
        <w:rPr>
          <w:sz w:val="28"/>
          <w:szCs w:val="28"/>
        </w:rPr>
        <w:softHyphen/>
        <w:t xml:space="preserve">прежнему актуально. Поэтому </w:t>
      </w:r>
      <w:proofErr w:type="spellStart"/>
      <w:r w:rsidRPr="00EE2B7F">
        <w:rPr>
          <w:sz w:val="28"/>
          <w:szCs w:val="28"/>
        </w:rPr>
        <w:t>предпрофильная</w:t>
      </w:r>
      <w:proofErr w:type="spellEnd"/>
      <w:r w:rsidRPr="00EE2B7F">
        <w:rPr>
          <w:sz w:val="28"/>
          <w:szCs w:val="28"/>
        </w:rPr>
        <w:t xml:space="preserve"> ориентация и профильное обучение в рамках школы способствует решению данной проблемы</w:t>
      </w:r>
    </w:p>
    <w:p w:rsidR="00466AE1" w:rsidRPr="00EE2B7F" w:rsidRDefault="00921B04" w:rsidP="00BB0DFA">
      <w:pPr>
        <w:pStyle w:val="a5"/>
        <w:spacing w:line="360" w:lineRule="auto"/>
        <w:ind w:firstLine="0"/>
        <w:jc w:val="both"/>
        <w:rPr>
          <w:sz w:val="28"/>
          <w:szCs w:val="28"/>
        </w:rPr>
      </w:pPr>
      <w:r w:rsidRPr="00EE2B7F">
        <w:rPr>
          <w:sz w:val="28"/>
          <w:szCs w:val="28"/>
        </w:rPr>
        <w:t xml:space="preserve">Школа должна предоставить </w:t>
      </w:r>
      <w:proofErr w:type="gramStart"/>
      <w:r w:rsidRPr="00EE2B7F">
        <w:rPr>
          <w:sz w:val="28"/>
          <w:szCs w:val="28"/>
        </w:rPr>
        <w:t>обучающимся</w:t>
      </w:r>
      <w:proofErr w:type="gramEnd"/>
      <w:r w:rsidRPr="00EE2B7F">
        <w:rPr>
          <w:sz w:val="28"/>
          <w:szCs w:val="28"/>
        </w:rPr>
        <w:t xml:space="preserve"> возможность получить</w:t>
      </w:r>
      <w:r w:rsidR="00466AE1" w:rsidRPr="00EE2B7F">
        <w:rPr>
          <w:sz w:val="28"/>
          <w:szCs w:val="28"/>
        </w:rPr>
        <w:t xml:space="preserve"> первое представление о научных исследованиях и первые навыки научного поиска</w:t>
      </w:r>
      <w:r w:rsidRPr="00EE2B7F">
        <w:rPr>
          <w:sz w:val="28"/>
          <w:szCs w:val="28"/>
        </w:rPr>
        <w:t xml:space="preserve"> для успешной адаптации в ВУЗе.</w:t>
      </w:r>
      <w:r w:rsidR="003B380B" w:rsidRPr="00EE2B7F">
        <w:rPr>
          <w:sz w:val="28"/>
          <w:szCs w:val="28"/>
        </w:rPr>
        <w:t xml:space="preserve"> Осуществить это возможно лишь тогда, когда создана  система непрерывного </w:t>
      </w:r>
      <w:r w:rsidR="00466AE1" w:rsidRPr="00EE2B7F">
        <w:rPr>
          <w:sz w:val="28"/>
          <w:szCs w:val="28"/>
        </w:rPr>
        <w:t>образования. В нынешних усло</w:t>
      </w:r>
      <w:r w:rsidR="003B380B" w:rsidRPr="00EE2B7F">
        <w:rPr>
          <w:sz w:val="28"/>
          <w:szCs w:val="28"/>
        </w:rPr>
        <w:t xml:space="preserve">виях </w:t>
      </w:r>
      <w:r w:rsidR="00466AE1" w:rsidRPr="00EE2B7F">
        <w:rPr>
          <w:sz w:val="28"/>
          <w:szCs w:val="28"/>
        </w:rPr>
        <w:lastRenderedPageBreak/>
        <w:t>взаимозависи</w:t>
      </w:r>
      <w:r w:rsidR="003B380B" w:rsidRPr="00EE2B7F">
        <w:rPr>
          <w:sz w:val="28"/>
          <w:szCs w:val="28"/>
        </w:rPr>
        <w:t xml:space="preserve">мость школ и вузов </w:t>
      </w:r>
      <w:r w:rsidR="00466AE1" w:rsidRPr="00EE2B7F">
        <w:rPr>
          <w:sz w:val="28"/>
          <w:szCs w:val="28"/>
        </w:rPr>
        <w:t xml:space="preserve"> сохранилась, но она </w:t>
      </w:r>
      <w:r w:rsidRPr="00EE2B7F">
        <w:rPr>
          <w:sz w:val="28"/>
          <w:szCs w:val="28"/>
        </w:rPr>
        <w:t>стала качественно другой в условиях современного рынка труда</w:t>
      </w:r>
      <w:r w:rsidR="00466AE1" w:rsidRPr="00EE2B7F">
        <w:rPr>
          <w:sz w:val="28"/>
          <w:szCs w:val="28"/>
        </w:rPr>
        <w:t xml:space="preserve">. </w:t>
      </w:r>
      <w:r w:rsidR="002B02A4" w:rsidRPr="00EE2B7F">
        <w:rPr>
          <w:sz w:val="28"/>
          <w:szCs w:val="28"/>
        </w:rPr>
        <w:t xml:space="preserve">Проектируя взаимодействие школы и ВУЗа, следует обратить внимание на работу преподавателей ВУЗа с профильными классами, т.к. школьники могут получить более глубокие знания, показать более высокие результаты по ЕГЭ и в итоге стать студентами данного ВУЗа. </w:t>
      </w:r>
    </w:p>
    <w:p w:rsidR="002B02A4" w:rsidRPr="00EE2B7F" w:rsidRDefault="002B02A4" w:rsidP="00BB0DFA">
      <w:pPr>
        <w:pStyle w:val="a5"/>
        <w:spacing w:line="360" w:lineRule="auto"/>
        <w:jc w:val="both"/>
        <w:rPr>
          <w:sz w:val="28"/>
          <w:szCs w:val="28"/>
        </w:rPr>
      </w:pPr>
      <w:r w:rsidRPr="00EE2B7F">
        <w:rPr>
          <w:sz w:val="28"/>
          <w:szCs w:val="28"/>
        </w:rPr>
        <w:t>В</w:t>
      </w:r>
      <w:r w:rsidR="00921B04" w:rsidRPr="00EE2B7F">
        <w:rPr>
          <w:sz w:val="28"/>
          <w:szCs w:val="28"/>
        </w:rPr>
        <w:t>заимодействуя со</w:t>
      </w:r>
      <w:r w:rsidRPr="00EE2B7F">
        <w:rPr>
          <w:sz w:val="28"/>
          <w:szCs w:val="28"/>
        </w:rPr>
        <w:t xml:space="preserve"> структур</w:t>
      </w:r>
      <w:r w:rsidR="00921B04" w:rsidRPr="00EE2B7F">
        <w:rPr>
          <w:sz w:val="28"/>
          <w:szCs w:val="28"/>
        </w:rPr>
        <w:t>ами</w:t>
      </w:r>
      <w:r w:rsidRPr="00EE2B7F">
        <w:rPr>
          <w:sz w:val="28"/>
          <w:szCs w:val="28"/>
        </w:rPr>
        <w:t xml:space="preserve"> ЮРГТУ</w:t>
      </w:r>
      <w:r w:rsidR="00EE2B7F">
        <w:rPr>
          <w:sz w:val="28"/>
          <w:szCs w:val="28"/>
        </w:rPr>
        <w:t>,</w:t>
      </w:r>
      <w:r w:rsidRPr="00EE2B7F">
        <w:rPr>
          <w:sz w:val="28"/>
          <w:szCs w:val="28"/>
        </w:rPr>
        <w:t xml:space="preserve"> можно проводить подготовку по внедр</w:t>
      </w:r>
      <w:r w:rsidR="00EE2B7F">
        <w:rPr>
          <w:sz w:val="28"/>
          <w:szCs w:val="28"/>
        </w:rPr>
        <w:t>ению ФГОС</w:t>
      </w:r>
      <w:r w:rsidRPr="00EE2B7F">
        <w:rPr>
          <w:sz w:val="28"/>
          <w:szCs w:val="28"/>
        </w:rPr>
        <w:t xml:space="preserve"> в общее образование на </w:t>
      </w:r>
      <w:r w:rsidR="00921B04" w:rsidRPr="00EE2B7F">
        <w:rPr>
          <w:sz w:val="28"/>
          <w:szCs w:val="28"/>
        </w:rPr>
        <w:t xml:space="preserve">всех </w:t>
      </w:r>
      <w:r w:rsidRPr="00EE2B7F">
        <w:rPr>
          <w:sz w:val="28"/>
          <w:szCs w:val="28"/>
        </w:rPr>
        <w:t xml:space="preserve"> ступенях обучения в школе.</w:t>
      </w:r>
    </w:p>
    <w:p w:rsidR="00921B04" w:rsidRPr="00EE2B7F" w:rsidRDefault="00921B04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21B04" w:rsidRPr="00EE2B7F" w:rsidSect="000274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B7F" w:rsidRDefault="00EE2B7F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956" w:rsidRPr="00EE2B7F" w:rsidRDefault="002E0956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2B7F">
        <w:rPr>
          <w:rFonts w:ascii="Times New Roman" w:hAnsi="Times New Roman" w:cs="Times New Roman"/>
          <w:b/>
          <w:sz w:val="28"/>
          <w:szCs w:val="28"/>
        </w:rPr>
        <w:t>2.Анализ исходной ситуации.</w:t>
      </w:r>
    </w:p>
    <w:p w:rsidR="002E0956" w:rsidRPr="002E0956" w:rsidRDefault="005357AA" w:rsidP="00BB0D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реалий </w:t>
      </w:r>
      <w:r w:rsidR="002E0956" w:rsidRPr="002E0956">
        <w:rPr>
          <w:rFonts w:ascii="Times New Roman" w:eastAsia="Calibri" w:hAnsi="Times New Roman" w:cs="Times New Roman"/>
          <w:sz w:val="28"/>
          <w:szCs w:val="28"/>
        </w:rPr>
        <w:t xml:space="preserve"> сегодняшнего дня, возросших требований к универсальности знаний и необходимости подъёма уровня духовной культуры учащихся педагогический коллектив школы видит решение проблемы в наиболее полном соответствии целям и задачам современного образования.</w:t>
      </w:r>
    </w:p>
    <w:p w:rsidR="002E0956" w:rsidRPr="002E0956" w:rsidRDefault="002E0956" w:rsidP="00BB0D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956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в режиме общеобразовательной школы с </w:t>
      </w:r>
      <w:r>
        <w:rPr>
          <w:rFonts w:ascii="Times New Roman" w:hAnsi="Times New Roman" w:cs="Times New Roman"/>
          <w:sz w:val="28"/>
          <w:szCs w:val="28"/>
        </w:rPr>
        <w:t xml:space="preserve">профильными </w:t>
      </w:r>
      <w:r w:rsidRPr="002E0956">
        <w:rPr>
          <w:rFonts w:ascii="Times New Roman" w:eastAsia="Calibri" w:hAnsi="Times New Roman" w:cs="Times New Roman"/>
          <w:sz w:val="28"/>
          <w:szCs w:val="28"/>
        </w:rPr>
        <w:t xml:space="preserve">классами позволило создать </w:t>
      </w:r>
      <w:proofErr w:type="spellStart"/>
      <w:r w:rsidRPr="002E0956">
        <w:rPr>
          <w:rFonts w:ascii="Times New Roman" w:eastAsia="Calibri" w:hAnsi="Times New Roman" w:cs="Times New Roman"/>
          <w:sz w:val="28"/>
          <w:szCs w:val="28"/>
        </w:rPr>
        <w:t>разнопрофильную</w:t>
      </w:r>
      <w:proofErr w:type="spellEnd"/>
      <w:r w:rsidRPr="002E0956">
        <w:rPr>
          <w:rFonts w:ascii="Times New Roman" w:eastAsia="Calibri" w:hAnsi="Times New Roman" w:cs="Times New Roman"/>
          <w:sz w:val="28"/>
          <w:szCs w:val="28"/>
        </w:rPr>
        <w:t xml:space="preserve"> школу, сочетающую принципы комплексного развития и дифференциации обучения, когда себя чувствуют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2E0956">
        <w:rPr>
          <w:rFonts w:ascii="Times New Roman" w:eastAsia="Calibri" w:hAnsi="Times New Roman" w:cs="Times New Roman"/>
          <w:sz w:val="28"/>
          <w:szCs w:val="28"/>
        </w:rPr>
        <w:t xml:space="preserve"> разносторонне одарённые дети.</w:t>
      </w:r>
    </w:p>
    <w:p w:rsidR="002E0956" w:rsidRPr="002E0956" w:rsidRDefault="002E0956" w:rsidP="00BB0D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956">
        <w:rPr>
          <w:rFonts w:ascii="Times New Roman" w:eastAsia="Calibri" w:hAnsi="Times New Roman" w:cs="Times New Roman"/>
          <w:sz w:val="28"/>
          <w:szCs w:val="28"/>
        </w:rPr>
        <w:t>Анализировать достигнутые нами результаты мы можем исходя из требований, которые предъявляются к нам сегодня. Эти требования мы формулируем для себя как социальный заказ. Первыми заказчиками выступают, конечно же, родит</w:t>
      </w:r>
      <w:r w:rsidR="003B380B">
        <w:rPr>
          <w:rFonts w:ascii="Times New Roman" w:eastAsia="Calibri" w:hAnsi="Times New Roman" w:cs="Times New Roman"/>
          <w:sz w:val="28"/>
          <w:szCs w:val="28"/>
        </w:rPr>
        <w:t>ели. В ходе ежегодного анализа анкет, которые заполняются родителями  учащихся, можно зрительно представить школу,</w:t>
      </w:r>
      <w:r w:rsidR="00BB0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956">
        <w:rPr>
          <w:rFonts w:ascii="Times New Roman" w:eastAsia="Calibri" w:hAnsi="Times New Roman" w:cs="Times New Roman"/>
          <w:sz w:val="28"/>
          <w:szCs w:val="28"/>
        </w:rPr>
        <w:t>в которую им бы хотелось отдать своих детей. Ос</w:t>
      </w:r>
      <w:r w:rsidR="003B380B">
        <w:rPr>
          <w:rFonts w:ascii="Times New Roman" w:eastAsia="Calibri" w:hAnsi="Times New Roman" w:cs="Times New Roman"/>
          <w:sz w:val="28"/>
          <w:szCs w:val="28"/>
        </w:rPr>
        <w:t>обенно тщательно родители</w:t>
      </w:r>
      <w:r w:rsidRPr="002E0956">
        <w:rPr>
          <w:rFonts w:ascii="Times New Roman" w:eastAsia="Calibri" w:hAnsi="Times New Roman" w:cs="Times New Roman"/>
          <w:sz w:val="28"/>
          <w:szCs w:val="28"/>
        </w:rPr>
        <w:t xml:space="preserve"> подходят к выбору школы, когда идёт</w:t>
      </w:r>
      <w:r w:rsidR="003B380B">
        <w:rPr>
          <w:rFonts w:ascii="Times New Roman" w:eastAsia="Calibri" w:hAnsi="Times New Roman" w:cs="Times New Roman"/>
          <w:sz w:val="28"/>
          <w:szCs w:val="28"/>
        </w:rPr>
        <w:t xml:space="preserve"> речь об определении туда </w:t>
      </w:r>
      <w:r w:rsidRPr="002E0956">
        <w:rPr>
          <w:rFonts w:ascii="Times New Roman" w:eastAsia="Calibri" w:hAnsi="Times New Roman" w:cs="Times New Roman"/>
          <w:sz w:val="28"/>
          <w:szCs w:val="28"/>
        </w:rPr>
        <w:t xml:space="preserve"> неординарного, одарённого ребёнка:</w:t>
      </w:r>
    </w:p>
    <w:p w:rsidR="002E0956" w:rsidRPr="002E0956" w:rsidRDefault="002E0956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E0956">
        <w:rPr>
          <w:rFonts w:ascii="Times New Roman" w:eastAsia="Calibri" w:hAnsi="Times New Roman" w:cs="Times New Roman"/>
          <w:sz w:val="28"/>
          <w:szCs w:val="28"/>
        </w:rPr>
        <w:t>это школа, где хорошо учат по всем предметам, а по окончании дети легко поступают в престижные вузы России;</w:t>
      </w:r>
    </w:p>
    <w:p w:rsidR="002E0956" w:rsidRPr="002E0956" w:rsidRDefault="002E0956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56">
        <w:rPr>
          <w:rFonts w:ascii="Times New Roman" w:eastAsia="Calibri" w:hAnsi="Times New Roman" w:cs="Times New Roman"/>
          <w:sz w:val="28"/>
          <w:szCs w:val="28"/>
        </w:rPr>
        <w:t>в этой школе должны быть порядок и дисциплина, должны преподавать высококвалифицированные и интеллигентные педагоги, в школе должны быть свои традиции;</w:t>
      </w:r>
    </w:p>
    <w:p w:rsidR="002E0956" w:rsidRPr="002E0956" w:rsidRDefault="002E0956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56">
        <w:rPr>
          <w:rFonts w:ascii="Times New Roman" w:eastAsia="Calibri" w:hAnsi="Times New Roman" w:cs="Times New Roman"/>
          <w:sz w:val="28"/>
          <w:szCs w:val="28"/>
        </w:rPr>
        <w:t>школа должна давать современное образование;</w:t>
      </w:r>
    </w:p>
    <w:p w:rsidR="002E0956" w:rsidRPr="002E0956" w:rsidRDefault="002E0956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56">
        <w:rPr>
          <w:rFonts w:ascii="Times New Roman" w:eastAsia="Calibri" w:hAnsi="Times New Roman" w:cs="Times New Roman"/>
          <w:sz w:val="28"/>
          <w:szCs w:val="28"/>
        </w:rPr>
        <w:t>родителям нравится новаторство в школе, они с удовольствием откликаются на эксперименты;</w:t>
      </w:r>
    </w:p>
    <w:p w:rsidR="002E0956" w:rsidRPr="002E0956" w:rsidRDefault="002E0956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56">
        <w:rPr>
          <w:rFonts w:ascii="Times New Roman" w:eastAsia="Calibri" w:hAnsi="Times New Roman" w:cs="Times New Roman"/>
          <w:sz w:val="28"/>
          <w:szCs w:val="28"/>
        </w:rPr>
        <w:t>в хорошей школе уважают личность ребёнка, с ним занимаются не только на уроках, но и в системе дополнительного образования;</w:t>
      </w:r>
    </w:p>
    <w:p w:rsidR="002E0956" w:rsidRPr="002E0956" w:rsidRDefault="002E0956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56">
        <w:rPr>
          <w:rFonts w:ascii="Times New Roman" w:eastAsia="Calibri" w:hAnsi="Times New Roman" w:cs="Times New Roman"/>
          <w:sz w:val="28"/>
          <w:szCs w:val="28"/>
        </w:rPr>
        <w:t>дети должны учиться в красивой, уютной школе;</w:t>
      </w:r>
    </w:p>
    <w:p w:rsidR="002E0956" w:rsidRPr="002E0956" w:rsidRDefault="002E0956" w:rsidP="00BB0D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0956">
        <w:rPr>
          <w:rFonts w:ascii="Times New Roman" w:eastAsia="Calibri" w:hAnsi="Times New Roman" w:cs="Times New Roman"/>
          <w:sz w:val="28"/>
          <w:szCs w:val="28"/>
        </w:rPr>
        <w:t>с хорошей школой жаль расставаться и ученикам, и родителям.</w:t>
      </w:r>
    </w:p>
    <w:p w:rsidR="00BE4B17" w:rsidRDefault="00BE4B17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думающий и тем более творящий педагог использует различные приемы и способы, чтобы привлечь и удержать внимание детей, активизировать их деятельность в образовательном процессе. Одним из способов решения данной проблемы является внедрение в образовательный процесс поисково-исследовательских методов обучения, которые позволяют каждому ученику самостоятельно приблизиться к решению конкретной проблемы. Самостоятельная работа является средством получения учащимися глубоких и прочных знаний, средством формирования у них активности  и самостоятельности как черт личности, развитие их умственных способностей. На всех этапах работы, начиная с постановки проблемы и заканчивая оформлением результата, учащиеся постоянно находятся в творческом поиске. И важно, чтобы на заключительном этапе проектно-исследовательской деятельности возникли новые, более сложные вопросы, дающие толчок к познанию, развитию и совершенствованию личности. Для школьной исследовательской работы особое значение приобретает общение с другими ребятами и педагогами. И поэтому создание творческих групп и научного общества учащихс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закономерный этап развития школы.</w:t>
      </w:r>
    </w:p>
    <w:p w:rsidR="00BE4B17" w:rsidRDefault="00BE4B17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2010-2011 учебном году в нашей школе было создано и прошло этапы апробации и внедрения в образовательную деятельность научное общество учащихся младших классов «Эрудит». </w:t>
      </w:r>
      <w:r w:rsidR="003B380B">
        <w:rPr>
          <w:rFonts w:ascii="Times New Roman" w:hAnsi="Times New Roman" w:cs="Times New Roman"/>
          <w:sz w:val="28"/>
          <w:szCs w:val="28"/>
        </w:rPr>
        <w:t>Это научное общество успешно и плодотворно функционирует и сейчас, всё больше детей и родителей как младшего, так и среднего звена становятся участниками</w:t>
      </w:r>
      <w:proofErr w:type="gramStart"/>
      <w:r w:rsidR="003B3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380B">
        <w:rPr>
          <w:rFonts w:ascii="Times New Roman" w:hAnsi="Times New Roman" w:cs="Times New Roman"/>
          <w:sz w:val="28"/>
          <w:szCs w:val="28"/>
        </w:rPr>
        <w:t>помощниками и зрителями на традиционной ежегодной  конференции, на которой учащиеся представляют и защищают свои проекты.</w:t>
      </w:r>
    </w:p>
    <w:p w:rsidR="00BE4B17" w:rsidRDefault="00BE4B17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Научное общество учащихся (НОУ)- добровольное объединение школьников, которые стремятся к более глубокому познанию достижений в различных областях науки, техники, культуры. Научно-исследовательская деятельность учащихся рассматривается как процесс совместной деятельности учащегося и педагога по выявлению сущности изучаемых явлений и процессов, по открытию, фиксации, систематизации субъективно и объективно новых знаний, по поиску закономерностей, по описанию, объяснению, проектированию. Участие школьников в научных исследованиях является одним из способов развития их аналитического и  творческого мышления, глубокого осмысления теоретических знаний.</w:t>
      </w:r>
    </w:p>
    <w:p w:rsidR="00BE4B17" w:rsidRPr="00BE4B17" w:rsidRDefault="00BE4B17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C70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</w:rPr>
        <w:t>в НОУ велась</w:t>
      </w:r>
      <w:r w:rsidRPr="00567C70">
        <w:rPr>
          <w:rFonts w:ascii="Times New Roman" w:eastAsia="Times New Roman" w:hAnsi="Times New Roman" w:cs="Times New Roman"/>
          <w:sz w:val="28"/>
          <w:szCs w:val="28"/>
        </w:rPr>
        <w:t xml:space="preserve"> по трём направлениям: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гуманитарному, техническому и естественнонаучному. </w:t>
      </w:r>
      <w:r w:rsidRPr="001B3FAB">
        <w:rPr>
          <w:rFonts w:ascii="Times New Roman" w:eastAsia="Times New Roman" w:hAnsi="Times New Roman" w:cs="Times New Roman"/>
          <w:sz w:val="28"/>
          <w:szCs w:val="28"/>
        </w:rPr>
        <w:t>В этом учебном году можно расширить направления работы, добавив</w:t>
      </w:r>
      <w:r w:rsidR="00D66983">
        <w:rPr>
          <w:rFonts w:ascii="Times New Roman" w:eastAsia="Times New Roman" w:hAnsi="Times New Roman" w:cs="Times New Roman"/>
          <w:sz w:val="28"/>
          <w:szCs w:val="28"/>
        </w:rPr>
        <w:t xml:space="preserve"> «Искусство» (эстетическое) и химию (</w:t>
      </w:r>
      <w:proofErr w:type="gramStart"/>
      <w:r w:rsidR="00D66983">
        <w:rPr>
          <w:rFonts w:ascii="Times New Roman" w:eastAsia="Times New Roman" w:hAnsi="Times New Roman" w:cs="Times New Roman"/>
          <w:sz w:val="28"/>
          <w:szCs w:val="28"/>
        </w:rPr>
        <w:t>естественно-научное</w:t>
      </w:r>
      <w:proofErr w:type="gramEnd"/>
      <w:r w:rsidR="00D66983"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W w:w="10692" w:type="dxa"/>
        <w:tblCellSpacing w:w="15" w:type="dxa"/>
        <w:tblInd w:w="-1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6472"/>
        <w:gridCol w:w="3284"/>
      </w:tblGrid>
      <w:tr w:rsidR="00BE4B17" w:rsidRPr="00D66983" w:rsidTr="00B12DC9">
        <w:trPr>
          <w:trHeight w:val="684"/>
          <w:tblCellSpacing w:w="15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 работы</w:t>
            </w: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6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научного общества младших школьников</w:t>
            </w:r>
          </w:p>
          <w:p w:rsidR="00BE4B17" w:rsidRPr="00D66983" w:rsidRDefault="005357AA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 2021 – 2022</w:t>
            </w:r>
            <w:r w:rsidR="005C3979" w:rsidRPr="00D66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E4B17" w:rsidRPr="00D66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учебный год  </w:t>
            </w:r>
          </w:p>
        </w:tc>
      </w:tr>
      <w:tr w:rsidR="00BE4B17" w:rsidRPr="00D66983" w:rsidTr="00B12DC9">
        <w:trPr>
          <w:trHeight w:val="684"/>
          <w:tblCellSpacing w:w="15" w:type="dxa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    </w:t>
            </w:r>
            <w:proofErr w:type="spellStart"/>
            <w:r w:rsidRPr="00D669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</w:tr>
      <w:tr w:rsidR="00BE4B17" w:rsidRPr="00D66983" w:rsidTr="00B12DC9">
        <w:trPr>
          <w:trHeight w:val="684"/>
          <w:tblCellSpacing w:w="15" w:type="dxa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 научных руководителей, консультантов. 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5357AA"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-октябрь</w:t>
            </w:r>
          </w:p>
        </w:tc>
      </w:tr>
      <w:tr w:rsidR="00BE4B17" w:rsidRPr="00D66983" w:rsidTr="00B12DC9">
        <w:trPr>
          <w:trHeight w:val="684"/>
          <w:tblCellSpacing w:w="15" w:type="dxa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5357AA"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выбранным темам, назначение руководителей.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декабрь</w:t>
            </w:r>
          </w:p>
        </w:tc>
      </w:tr>
      <w:tr w:rsidR="00BE4B17" w:rsidRPr="00D66983" w:rsidTr="00B12DC9">
        <w:trPr>
          <w:trHeight w:val="684"/>
          <w:tblCellSpacing w:w="15" w:type="dxa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литературы по темам. 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декабрь</w:t>
            </w:r>
          </w:p>
        </w:tc>
      </w:tr>
      <w:tr w:rsidR="00BE4B17" w:rsidRPr="00D66983" w:rsidTr="00B12DC9">
        <w:trPr>
          <w:trHeight w:val="684"/>
          <w:tblCellSpacing w:w="15" w:type="dxa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5C3979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научных работ к конференции.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март</w:t>
            </w:r>
          </w:p>
        </w:tc>
      </w:tr>
      <w:tr w:rsidR="00BE4B17" w:rsidRPr="00D66983" w:rsidTr="00B12DC9">
        <w:trPr>
          <w:trHeight w:val="684"/>
          <w:tblCellSpacing w:w="15" w:type="dxa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5C3979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отчёты членов НОУ (выступление с работами в классах).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4B17" w:rsidRPr="00D66983" w:rsidTr="00B12DC9">
        <w:trPr>
          <w:trHeight w:val="684"/>
          <w:tblCellSpacing w:w="15" w:type="dxa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5C3979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Городские олимпиады по предметам для 4-х классов.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E4B17" w:rsidRPr="00D66983" w:rsidTr="00B12DC9">
        <w:trPr>
          <w:trHeight w:val="684"/>
          <w:tblCellSpacing w:w="15" w:type="dxa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5C3979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школьная научно-практическая конференция. Отчет работы НОУ.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B17" w:rsidRPr="00D66983" w:rsidRDefault="00BE4B17" w:rsidP="00BB0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</w:tr>
    </w:tbl>
    <w:p w:rsidR="00BE4B17" w:rsidRPr="00D66983" w:rsidRDefault="00BE4B17" w:rsidP="00BB0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3979" w:rsidRDefault="00BE4B17" w:rsidP="00BB0D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C70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работы научного общества, можно сделать следующие выводы: </w:t>
      </w:r>
    </w:p>
    <w:p w:rsidR="005C3979" w:rsidRDefault="00BE4B17" w:rsidP="00BB0DF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979">
        <w:rPr>
          <w:rFonts w:ascii="Times New Roman" w:eastAsia="Times New Roman" w:hAnsi="Times New Roman" w:cs="Times New Roman"/>
          <w:sz w:val="28"/>
          <w:szCs w:val="28"/>
        </w:rPr>
        <w:t>НОУ имеет для учащихся школы пр</w:t>
      </w:r>
      <w:r w:rsidR="005C3979">
        <w:rPr>
          <w:rFonts w:ascii="Times New Roman" w:eastAsia="Times New Roman" w:hAnsi="Times New Roman" w:cs="Times New Roman"/>
          <w:sz w:val="28"/>
          <w:szCs w:val="28"/>
        </w:rPr>
        <w:t xml:space="preserve">актическое значение </w:t>
      </w:r>
      <w:proofErr w:type="gramStart"/>
      <w:r w:rsidR="005C39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C3979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5C3979">
        <w:rPr>
          <w:rFonts w:ascii="Times New Roman" w:eastAsia="Times New Roman" w:hAnsi="Times New Roman" w:cs="Times New Roman"/>
          <w:sz w:val="28"/>
          <w:szCs w:val="28"/>
        </w:rPr>
        <w:t>кольники приобщаются к миру науки, приобретают навыки иссле</w:t>
      </w:r>
      <w:r w:rsidR="005C3979">
        <w:rPr>
          <w:rFonts w:ascii="Times New Roman" w:eastAsia="Times New Roman" w:hAnsi="Times New Roman" w:cs="Times New Roman"/>
          <w:sz w:val="28"/>
          <w:szCs w:val="28"/>
        </w:rPr>
        <w:t xml:space="preserve">довательской </w:t>
      </w:r>
      <w:proofErr w:type="spellStart"/>
      <w:r w:rsidR="005C3979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5C397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C3979">
        <w:rPr>
          <w:rFonts w:ascii="Times New Roman" w:eastAsia="Times New Roman" w:hAnsi="Times New Roman" w:cs="Times New Roman"/>
          <w:sz w:val="28"/>
          <w:szCs w:val="28"/>
        </w:rPr>
        <w:t xml:space="preserve"> временем у них появится возможность опубликовать свою р</w:t>
      </w:r>
      <w:r w:rsidR="005357AA">
        <w:rPr>
          <w:rFonts w:ascii="Times New Roman" w:eastAsia="Times New Roman" w:hAnsi="Times New Roman" w:cs="Times New Roman"/>
          <w:sz w:val="28"/>
          <w:szCs w:val="28"/>
        </w:rPr>
        <w:t xml:space="preserve">аботу в научном сборнике  ЮРГТУ (НПИ) </w:t>
      </w:r>
      <w:proofErr w:type="spellStart"/>
      <w:r w:rsidR="005357AA">
        <w:rPr>
          <w:rFonts w:ascii="Times New Roman" w:eastAsia="Times New Roman" w:hAnsi="Times New Roman" w:cs="Times New Roman"/>
          <w:sz w:val="28"/>
          <w:szCs w:val="28"/>
        </w:rPr>
        <w:t>им.М.И.Платова</w:t>
      </w:r>
      <w:proofErr w:type="spellEnd"/>
      <w:r w:rsidR="005357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979" w:rsidRDefault="00BE4B17" w:rsidP="00BB0DF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979" w:rsidRPr="005C3979">
        <w:rPr>
          <w:rFonts w:ascii="Times New Roman" w:eastAsia="Times New Roman" w:hAnsi="Times New Roman" w:cs="Times New Roman"/>
          <w:sz w:val="28"/>
          <w:szCs w:val="28"/>
        </w:rPr>
        <w:t xml:space="preserve">Учащиеся имеют возможность </w:t>
      </w:r>
      <w:r w:rsidRPr="005C3979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5C3979" w:rsidRPr="005C3979">
        <w:rPr>
          <w:rFonts w:ascii="Times New Roman" w:eastAsia="Times New Roman" w:hAnsi="Times New Roman" w:cs="Times New Roman"/>
          <w:sz w:val="28"/>
          <w:szCs w:val="28"/>
        </w:rPr>
        <w:t xml:space="preserve"> свои</w:t>
      </w:r>
      <w:r w:rsidRPr="005C3979">
        <w:rPr>
          <w:rFonts w:ascii="Times New Roman" w:eastAsia="Times New Roman" w:hAnsi="Times New Roman" w:cs="Times New Roman"/>
          <w:sz w:val="28"/>
          <w:szCs w:val="28"/>
        </w:rPr>
        <w:t xml:space="preserve"> работы для участия в городских и международных конфер</w:t>
      </w:r>
      <w:r w:rsidR="005C3979" w:rsidRPr="005C3979">
        <w:rPr>
          <w:rFonts w:ascii="Times New Roman" w:eastAsia="Times New Roman" w:hAnsi="Times New Roman" w:cs="Times New Roman"/>
          <w:sz w:val="28"/>
          <w:szCs w:val="28"/>
        </w:rPr>
        <w:t>енциях и сем</w:t>
      </w:r>
      <w:r w:rsidR="005C3979">
        <w:rPr>
          <w:rFonts w:ascii="Times New Roman" w:eastAsia="Times New Roman" w:hAnsi="Times New Roman" w:cs="Times New Roman"/>
          <w:sz w:val="28"/>
          <w:szCs w:val="28"/>
        </w:rPr>
        <w:t xml:space="preserve">инарах. </w:t>
      </w:r>
    </w:p>
    <w:p w:rsidR="00BE4B17" w:rsidRPr="005C3979" w:rsidRDefault="005C3979" w:rsidP="00BB0DF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979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BE4B17" w:rsidRPr="005C3979">
        <w:rPr>
          <w:rFonts w:ascii="Times New Roman" w:eastAsia="Times New Roman" w:hAnsi="Times New Roman" w:cs="Times New Roman"/>
          <w:sz w:val="28"/>
          <w:szCs w:val="28"/>
        </w:rPr>
        <w:t xml:space="preserve"> имеют возможность более верного выбора своего профессионального пути.</w:t>
      </w:r>
    </w:p>
    <w:p w:rsidR="002E0956" w:rsidRDefault="005357AA" w:rsidP="00BB0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5C3979">
        <w:rPr>
          <w:rFonts w:ascii="Times New Roman" w:hAnsi="Times New Roman" w:cs="Times New Roman"/>
          <w:sz w:val="28"/>
          <w:szCs w:val="28"/>
        </w:rPr>
        <w:t xml:space="preserve"> учебном году произошло </w:t>
      </w:r>
      <w:r w:rsidR="00BE4B17">
        <w:rPr>
          <w:rFonts w:ascii="Times New Roman" w:hAnsi="Times New Roman" w:cs="Times New Roman"/>
          <w:sz w:val="28"/>
          <w:szCs w:val="28"/>
        </w:rPr>
        <w:t>расширение действия научного общества учащихся начальных классов с привлечением учащихся среднего и старшего звена школы к совместной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Освоены новые методы работы в дистанционном формате. </w:t>
      </w:r>
      <w:r w:rsidR="00BE4B17">
        <w:rPr>
          <w:rFonts w:ascii="Times New Roman" w:hAnsi="Times New Roman" w:cs="Times New Roman"/>
          <w:sz w:val="28"/>
          <w:szCs w:val="28"/>
        </w:rPr>
        <w:t xml:space="preserve">  Результатом этого действия может стать расширенная научно-практическая конференция с участием преподавателей ЮРГТУ (НПИ).</w:t>
      </w:r>
    </w:p>
    <w:p w:rsidR="005C3979" w:rsidRDefault="00F54812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Компьютерные технологии позволяют оптимизировать и разнообразить процесс обучения. Появляется возможность организовать разнообразные формы деятельности обучаемых по самостоятельному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извлечению и представлению знаний; развивать навыки исследовательской деятельности; развивать познавательный интерес учащихся. Научное общество как раз и позволяет учащимся актуализировать их исследовательскую и учебную деятельность. Большое влияние на развитие одаренности у детей является их учас</w:t>
      </w:r>
      <w:r w:rsidR="005357AA">
        <w:rPr>
          <w:rFonts w:ascii="Times New Roman" w:hAnsi="Times New Roman" w:cs="Times New Roman"/>
          <w:sz w:val="28"/>
          <w:szCs w:val="28"/>
        </w:rPr>
        <w:t xml:space="preserve">тие в </w:t>
      </w:r>
      <w:proofErr w:type="gramStart"/>
      <w:r w:rsidR="005357AA">
        <w:rPr>
          <w:rFonts w:ascii="Times New Roman" w:hAnsi="Times New Roman" w:cs="Times New Roman"/>
          <w:sz w:val="28"/>
          <w:szCs w:val="28"/>
        </w:rPr>
        <w:t>интернет-олимпиадах</w:t>
      </w:r>
      <w:proofErr w:type="gramEnd"/>
      <w:r w:rsidR="005357AA">
        <w:rPr>
          <w:rFonts w:ascii="Times New Roman" w:hAnsi="Times New Roman" w:cs="Times New Roman"/>
          <w:sz w:val="28"/>
          <w:szCs w:val="28"/>
        </w:rPr>
        <w:t xml:space="preserve">, дистанционных олимпиадах разных </w:t>
      </w:r>
      <w:proofErr w:type="spellStart"/>
      <w:r w:rsidR="005357AA">
        <w:rPr>
          <w:rFonts w:ascii="Times New Roman" w:hAnsi="Times New Roman" w:cs="Times New Roman"/>
          <w:sz w:val="28"/>
          <w:szCs w:val="28"/>
        </w:rPr>
        <w:t>урововней</w:t>
      </w:r>
      <w:proofErr w:type="spellEnd"/>
      <w:r w:rsidR="005357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предметных олимпиадах младших школьников (4 классы), городском интеллектуальном марафоне «Умники и умницы» (</w:t>
      </w:r>
      <w:r w:rsidR="005357AA">
        <w:rPr>
          <w:rFonts w:ascii="Times New Roman" w:hAnsi="Times New Roman" w:cs="Times New Roman"/>
          <w:sz w:val="28"/>
          <w:szCs w:val="28"/>
        </w:rPr>
        <w:t xml:space="preserve">2,3 классы) </w:t>
      </w:r>
      <w:r>
        <w:rPr>
          <w:rFonts w:ascii="Times New Roman" w:hAnsi="Times New Roman" w:cs="Times New Roman"/>
          <w:sz w:val="28"/>
          <w:szCs w:val="28"/>
        </w:rPr>
        <w:t>позволяет ребенку расширить свой кругозор и знания, так как для участия в них необходима серьезная подготовка, требующая навыка владения информационными технологиями, дающая ему возможность развития своих способностей.</w:t>
      </w:r>
      <w:r w:rsidR="005357AA">
        <w:rPr>
          <w:rFonts w:ascii="Times New Roman" w:hAnsi="Times New Roman" w:cs="Times New Roman"/>
          <w:sz w:val="28"/>
          <w:szCs w:val="28"/>
        </w:rPr>
        <w:t xml:space="preserve"> С 2021-2022 учебного года планируется привлечение учащихся младшего звена (4-е классы) для участия во Всероссийской олимпиаде школьников (ВСОШ).</w:t>
      </w:r>
    </w:p>
    <w:p w:rsidR="00F54812" w:rsidRDefault="00F54812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мы хотим подготовить современного человека, готового нести личную ответственность за собственное благополучие и благополучие общества, способного творчески и  активно участвовать в общественной жизни, хорошо адаптироваться к условиям меняющегося мира, самостоятельного, толерантного, готового к сотрудничеству, мы должны строить свою работу на основе педагогики сотрудничества, применять метод проектов, проблемное обучение, основные элементы личностно-ориентированного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в сочетании с современными информационными технологиями даст возможность развиваться нам самим и создавать условия для развития наших учеников.</w:t>
      </w:r>
    </w:p>
    <w:p w:rsidR="00F54812" w:rsidRPr="00044541" w:rsidRDefault="00F54812" w:rsidP="00BB0DF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Наша школа работает в тесном сотрудничестве </w:t>
      </w:r>
      <w:r w:rsidRPr="00A66518">
        <w:rPr>
          <w:rFonts w:ascii="Times New Roman" w:hAnsi="Times New Roman" w:cs="Times New Roman"/>
          <w:sz w:val="28"/>
        </w:rPr>
        <w:t xml:space="preserve"> с другими структурами социума для создания благоприятных условий развития одаренности.</w:t>
      </w:r>
      <w:r>
        <w:rPr>
          <w:rFonts w:ascii="Times New Roman" w:hAnsi="Times New Roman" w:cs="Times New Roman"/>
          <w:sz w:val="28"/>
        </w:rPr>
        <w:t xml:space="preserve"> </w:t>
      </w:r>
      <w:r w:rsidR="005357AA">
        <w:rPr>
          <w:rFonts w:ascii="Times New Roman" w:hAnsi="Times New Roman" w:cs="Times New Roman"/>
          <w:sz w:val="28"/>
        </w:rPr>
        <w:t xml:space="preserve"> В 2020-2021 учебном году мы расширили рамки сетевого взаимодействия. Заключены договоры с  Эколого-биологическим ц</w:t>
      </w:r>
      <w:r w:rsidR="00BB0DFA">
        <w:rPr>
          <w:rFonts w:ascii="Times New Roman" w:hAnsi="Times New Roman" w:cs="Times New Roman"/>
          <w:sz w:val="28"/>
        </w:rPr>
        <w:t xml:space="preserve">ентром, в 2021-2022 учебном заключены </w:t>
      </w:r>
      <w:r w:rsidR="005357AA">
        <w:rPr>
          <w:rFonts w:ascii="Times New Roman" w:hAnsi="Times New Roman" w:cs="Times New Roman"/>
          <w:sz w:val="28"/>
        </w:rPr>
        <w:t xml:space="preserve"> договоры о сетевом взаимодействии с </w:t>
      </w:r>
      <w:proofErr w:type="spellStart"/>
      <w:r w:rsidR="005357AA">
        <w:rPr>
          <w:rFonts w:ascii="Times New Roman" w:hAnsi="Times New Roman" w:cs="Times New Roman"/>
          <w:sz w:val="28"/>
        </w:rPr>
        <w:t>ДогГАУ</w:t>
      </w:r>
      <w:proofErr w:type="spellEnd"/>
      <w:r w:rsidR="005357AA">
        <w:rPr>
          <w:rFonts w:ascii="Times New Roman" w:hAnsi="Times New Roman" w:cs="Times New Roman"/>
          <w:sz w:val="28"/>
        </w:rPr>
        <w:t xml:space="preserve"> Донским аграрным униве</w:t>
      </w:r>
      <w:r w:rsidR="00C37FEC">
        <w:rPr>
          <w:rFonts w:ascii="Times New Roman" w:hAnsi="Times New Roman" w:cs="Times New Roman"/>
          <w:sz w:val="28"/>
        </w:rPr>
        <w:t>р</w:t>
      </w:r>
      <w:r w:rsidR="00BB0DFA">
        <w:rPr>
          <w:rFonts w:ascii="Times New Roman" w:hAnsi="Times New Roman" w:cs="Times New Roman"/>
          <w:sz w:val="28"/>
        </w:rPr>
        <w:t xml:space="preserve">ситетом, </w:t>
      </w:r>
      <w:r w:rsidR="005357AA">
        <w:rPr>
          <w:rFonts w:ascii="Times New Roman" w:hAnsi="Times New Roman" w:cs="Times New Roman"/>
          <w:sz w:val="28"/>
        </w:rPr>
        <w:t xml:space="preserve"> с ЮРГТУ(НПИ) </w:t>
      </w:r>
      <w:proofErr w:type="spellStart"/>
      <w:r w:rsidR="005357AA">
        <w:rPr>
          <w:rFonts w:ascii="Times New Roman" w:hAnsi="Times New Roman" w:cs="Times New Roman"/>
          <w:sz w:val="28"/>
        </w:rPr>
        <w:lastRenderedPageBreak/>
        <w:t>им.М.И.Платова</w:t>
      </w:r>
      <w:proofErr w:type="spellEnd"/>
      <w:r w:rsidR="005357AA">
        <w:rPr>
          <w:rFonts w:ascii="Times New Roman" w:hAnsi="Times New Roman" w:cs="Times New Roman"/>
          <w:sz w:val="28"/>
        </w:rPr>
        <w:t xml:space="preserve"> </w:t>
      </w:r>
      <w:r w:rsidR="00C37FEC">
        <w:rPr>
          <w:rFonts w:ascii="Times New Roman" w:hAnsi="Times New Roman" w:cs="Times New Roman"/>
          <w:sz w:val="28"/>
        </w:rPr>
        <w:t xml:space="preserve"> , в рамках сетевого взаимодействия будут реализованы  уроки физики (практическая часть) для </w:t>
      </w:r>
      <w:proofErr w:type="spellStart"/>
      <w:proofErr w:type="gramStart"/>
      <w:r w:rsidR="00076459">
        <w:rPr>
          <w:rFonts w:ascii="Times New Roman" w:hAnsi="Times New Roman" w:cs="Times New Roman"/>
          <w:sz w:val="28"/>
        </w:rPr>
        <w:t>для</w:t>
      </w:r>
      <w:proofErr w:type="spellEnd"/>
      <w:proofErr w:type="gramEnd"/>
      <w:r w:rsidR="00076459">
        <w:rPr>
          <w:rFonts w:ascii="Times New Roman" w:hAnsi="Times New Roman" w:cs="Times New Roman"/>
          <w:sz w:val="28"/>
        </w:rPr>
        <w:t xml:space="preserve"> 10 и 11 классов, также в 2021-2022 учебном году планируется заключение договора о сетевом взаимодействии с Донским театром драмы </w:t>
      </w:r>
      <w:proofErr w:type="spellStart"/>
      <w:r w:rsidR="00076459">
        <w:rPr>
          <w:rFonts w:ascii="Times New Roman" w:hAnsi="Times New Roman" w:cs="Times New Roman"/>
          <w:sz w:val="28"/>
        </w:rPr>
        <w:t>им.В.Ф.Комиссаржевской</w:t>
      </w:r>
      <w:proofErr w:type="spellEnd"/>
      <w:r w:rsidR="00076459">
        <w:rPr>
          <w:rFonts w:ascii="Times New Roman" w:hAnsi="Times New Roman" w:cs="Times New Roman"/>
          <w:sz w:val="28"/>
        </w:rPr>
        <w:t xml:space="preserve"> и Музеем Донского казачества.    </w:t>
      </w:r>
      <w:r>
        <w:rPr>
          <w:rFonts w:ascii="Times New Roman" w:hAnsi="Times New Roman" w:cs="Times New Roman"/>
          <w:sz w:val="28"/>
        </w:rPr>
        <w:t>Такая интеграция позволяет составить единое образовательное пространство школы, объединив системы общего и дополнительного образования,</w:t>
      </w:r>
      <w:r w:rsidRPr="00380A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которое развивает, обучает</w:t>
      </w:r>
      <w:r w:rsidRPr="00444165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 дает шанс </w:t>
      </w:r>
      <w:proofErr w:type="spellStart"/>
      <w:r>
        <w:rPr>
          <w:rFonts w:ascii="Times New Roman" w:hAnsi="Times New Roman" w:cs="Times New Roman"/>
          <w:sz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</w:rPr>
        <w:t xml:space="preserve"> учащим</w:t>
      </w:r>
      <w:r w:rsidRPr="00444165">
        <w:rPr>
          <w:rFonts w:ascii="Times New Roman" w:hAnsi="Times New Roman" w:cs="Times New Roman"/>
          <w:sz w:val="28"/>
        </w:rPr>
        <w:t>ся на протяжении всех лет учебы.</w:t>
      </w:r>
      <w:r>
        <w:rPr>
          <w:rFonts w:ascii="Times New Roman" w:hAnsi="Times New Roman" w:cs="Times New Roman"/>
          <w:sz w:val="28"/>
        </w:rPr>
        <w:t xml:space="preserve"> Реализуя свои склонности, интересы, способности, они демонстрируют свои достижения в выбранном направлении, участвуя в предметных олимпиадах, конференциях, конкурсах, проектной деятельности.</w:t>
      </w:r>
    </w:p>
    <w:p w:rsidR="00F54812" w:rsidRDefault="00F54812" w:rsidP="00BB0DFA">
      <w:pPr>
        <w:spacing w:line="360" w:lineRule="auto"/>
        <w:rPr>
          <w:rFonts w:ascii="Times New Roman" w:hAnsi="Times New Roman" w:cs="Times New Roman"/>
          <w:sz w:val="28"/>
        </w:rPr>
      </w:pPr>
    </w:p>
    <w:p w:rsidR="00F54812" w:rsidRPr="00EE2B7F" w:rsidRDefault="00983504" w:rsidP="00BB0DFA">
      <w:pPr>
        <w:spacing w:line="360" w:lineRule="auto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450pt;height:333pt;mso-position-horizontal-relative:char;mso-position-vertical-relative:line" coordorigin="2709,1486" coordsize="7200,4352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09;top:1486;width:7200;height:4352" o:preferrelative="f">
              <v:fill o:detectmouseclick="t"/>
              <v:path o:extrusionok="t" o:connecttype="none"/>
              <o:lock v:ext="edit" text="t"/>
            </v:shape>
            <v:rect id="_x0000_s1028" style="position:absolute;left:5445;top:2545;width:1411;height:696">
              <v:textbox style="mso-next-textbox:#_x0000_s1028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МОУ СОШ №14</w:t>
                    </w:r>
                  </w:p>
                </w:txbxContent>
              </v:textbox>
            </v:rect>
            <v:rect id="_x0000_s1029" style="position:absolute;left:2850;top:1518;width:1271;height:557">
              <v:textbox style="mso-next-textbox:#_x0000_s1029" inset="2.48033mm,1.2402mm,2.48033mm,1.2402mm">
                <w:txbxContent>
                  <w:p w:rsidR="00F54812" w:rsidRDefault="00F54812" w:rsidP="00F5481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ЮРГТУ</w:t>
                    </w:r>
                  </w:p>
                </w:txbxContent>
              </v:textbox>
            </v:rect>
            <v:rect id="_x0000_s1030" style="position:absolute;left:8497;top:1518;width:1412;height:418">
              <v:textbox style="mso-next-textbox:#_x0000_s1030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ДМШ</w:t>
                    </w:r>
                  </w:p>
                </w:txbxContent>
              </v:textbox>
            </v:rect>
            <v:rect id="_x0000_s1031" style="position:absolute;left:2709;top:4862;width:1553;height:697">
              <v:textbox style="mso-next-textbox:#_x0000_s1031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Музей им. В.Калмыкова</w:t>
                    </w:r>
                  </w:p>
                </w:txbxContent>
              </v:textbox>
            </v:rect>
            <v:rect id="_x0000_s1032" style="position:absolute;left:2850;top:2354;width:1271;height:557">
              <v:textbox style="mso-next-textbox:#_x0000_s1032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НГМА</w:t>
                    </w:r>
                  </w:p>
                </w:txbxContent>
              </v:textbox>
            </v:rect>
            <v:rect id="_x0000_s1033" style="position:absolute;left:8356;top:3190;width:1412;height:418">
              <v:textbox style="mso-next-textbox:#_x0000_s1033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ДСШ</w:t>
                    </w:r>
                  </w:p>
                </w:txbxContent>
              </v:textbox>
            </v:rect>
            <v:rect id="_x0000_s1034" style="position:absolute;left:4403;top:4862;width:1694;height:697">
              <v:textbox style="mso-next-textbox:#_x0000_s1034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Музей им. </w:t>
                    </w:r>
                    <w:proofErr w:type="spellStart"/>
                    <w:r>
                      <w:rPr>
                        <w:b/>
                      </w:rPr>
                      <w:t>Грекова</w:t>
                    </w:r>
                    <w:proofErr w:type="spellEnd"/>
                  </w:p>
                </w:txbxContent>
              </v:textbox>
            </v:rect>
            <v:rect id="_x0000_s1035" style="position:absolute;left:5533;top:3608;width:1270;height:1115">
              <v:textbox style="mso-next-textbox:#_x0000_s1035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Музей истории Донского казачества</w:t>
                    </w:r>
                  </w:p>
                </w:txbxContent>
              </v:textbox>
            </v:rect>
            <v:rect id="_x0000_s1036" style="position:absolute;left:8356;top:4862;width:1412;height:697">
              <v:textbox style="mso-next-textbox:#_x0000_s1036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Атаманский дворец</w:t>
                    </w:r>
                  </w:p>
                </w:txbxContent>
              </v:textbox>
            </v:rect>
            <v:rect id="_x0000_s1037" style="position:absolute;left:2850;top:3747;width:1272;height:558">
              <v:textbox style="mso-next-textbox:#_x0000_s1037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ДДТТ№2</w:t>
                    </w:r>
                  </w:p>
                </w:txbxContent>
              </v:textbox>
            </v:rect>
            <v:rect id="_x0000_s1038" style="position:absolute;left:6238;top:4862;width:1977;height:697">
              <v:textbox style="mso-next-textbox:#_x0000_s1038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Театр им. В.Ф. Комиссаржевской</w:t>
                    </w:r>
                  </w:p>
                </w:txbxContent>
              </v:textbox>
            </v:rect>
            <v:rect id="_x0000_s1039" style="position:absolute;left:4403;top:1518;width:847;height:418">
              <v:textbox style="mso-next-textbox:#_x0000_s1039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НГК</w:t>
                    </w:r>
                  </w:p>
                </w:txbxContent>
              </v:textbox>
            </v:rect>
            <v:rect id="_x0000_s1040" style="position:absolute;left:8497;top:2354;width:1271;height:557">
              <v:textbox style="mso-next-textbox:#_x0000_s1040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ДБЭЦ</w:t>
                    </w:r>
                  </w:p>
                </w:txbxContent>
              </v:textbox>
            </v:rect>
            <v:rect id="_x0000_s1041" style="position:absolute;left:2850;top:3051;width:1269;height:556">
              <v:textbox style="mso-next-textbox:#_x0000_s1041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МЦЭВ</w:t>
                    </w:r>
                  </w:p>
                </w:txbxContent>
              </v:textbox>
            </v:rect>
            <v:rect id="_x0000_s1042" style="position:absolute;left:5533;top:1518;width:1552;height:789">
              <v:textbox style="mso-next-textbox:#_x0000_s1042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Ледовый дворец</w:t>
                    </w:r>
                  </w:p>
                </w:txbxContent>
              </v:textbox>
            </v:rect>
            <v:rect id="_x0000_s1043" style="position:absolute;left:8356;top:3747;width:1412;height:705">
              <v:textbox style="mso-next-textbox:#_x0000_s1043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Стадион «Ермак»</w:t>
                    </w:r>
                  </w:p>
                </w:txbxContent>
              </v:textbox>
            </v:rect>
            <v:rect id="_x0000_s1044" style="position:absolute;left:7227;top:1518;width:1129;height:418">
              <v:textbox style="mso-next-textbox:#_x0000_s1044" inset="2.48033mm,1.2402mm,2.48033mm,1.2402mm">
                <w:txbxContent>
                  <w:p w:rsidR="00F54812" w:rsidRDefault="00F54812" w:rsidP="00F5481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ДХШ</w:t>
                    </w:r>
                  </w:p>
                </w:txbxContent>
              </v:textbox>
            </v:rect>
            <v:line id="_x0000_s1045" style="position:absolute;flip:y" from="6309,2309" to="6310,2545">
              <v:stroke endarrow="block"/>
            </v:line>
            <v:line id="_x0000_s1046" style="position:absolute;flip:y" from="6944,1936" to="7791,2633">
              <v:stroke endarrow="block"/>
            </v:line>
            <v:line id="_x0000_s1047" style="position:absolute;flip:y" from="6944,1936" to="9062,2911">
              <v:stroke endarrow="block"/>
            </v:line>
            <v:line id="_x0000_s1048" style="position:absolute;flip:y" from="6944,2772" to="8497,3051">
              <v:stroke endarrow="block"/>
            </v:line>
            <v:line id="_x0000_s1049" style="position:absolute" from="6944,3190" to="8356,3469">
              <v:stroke endarrow="block"/>
            </v:line>
            <v:line id="_x0000_s1050" style="position:absolute" from="6944,3329" to="8356,4026">
              <v:stroke endarrow="block"/>
            </v:line>
            <v:line id="_x0000_s1051" style="position:absolute;flip:x y" from="4968,1936" to="5733,2545">
              <v:stroke endarrow="block"/>
            </v:line>
            <v:line id="_x0000_s1052" style="position:absolute;flip:x y" from="4121,1797" to="5445,2545">
              <v:stroke endarrow="block"/>
            </v:line>
            <v:line id="_x0000_s1053" style="position:absolute;flip:x y" from="4121,2633" to="5445,2897">
              <v:stroke endarrow="block"/>
            </v:line>
            <v:line id="_x0000_s1054" style="position:absolute;flip:x" from="4121,3015" to="5445,3329">
              <v:stroke endarrow="block"/>
            </v:line>
            <v:line id="_x0000_s1055" style="position:absolute;flip:x" from="4149,3250" to="5417,3956">
              <v:stroke endarrow="block"/>
            </v:line>
            <v:line id="_x0000_s1056" style="position:absolute" from="6238,3329" to="6238,3608">
              <v:stroke endarrow="block"/>
            </v:line>
            <v:line id="_x0000_s1057" style="position:absolute;flip:x" from="3556,3250" to="5733,4862">
              <v:stroke endarrow="block"/>
            </v:line>
            <v:line id="_x0000_s1058" style="position:absolute;flip:x" from="5157,3250" to="5581,4783">
              <v:stroke endarrow="block"/>
            </v:line>
            <v:line id="_x0000_s1059" style="position:absolute" from="6662,3329" to="7368,4862">
              <v:stroke endarrow="block"/>
            </v:line>
            <v:line id="_x0000_s1060" style="position:absolute" from="6803,3329" to="8921,4863">
              <v:stroke endarrow="block"/>
            </v:line>
            <w10:wrap type="none"/>
            <w10:anchorlock/>
          </v:group>
        </w:pict>
      </w:r>
    </w:p>
    <w:p w:rsidR="00F54812" w:rsidRPr="00444165" w:rsidRDefault="005C3979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Современные реалии выдвигают </w:t>
      </w:r>
      <w:r w:rsidR="00C42084">
        <w:rPr>
          <w:rFonts w:ascii="Times New Roman" w:hAnsi="Times New Roman" w:cs="Times New Roman"/>
          <w:sz w:val="28"/>
        </w:rPr>
        <w:t xml:space="preserve"> новые, расширенные требования к личности. Современный выпускник должен  иметь </w:t>
      </w:r>
      <w:r w:rsidR="00F54812">
        <w:rPr>
          <w:rFonts w:ascii="Times New Roman" w:hAnsi="Times New Roman" w:cs="Times New Roman"/>
          <w:sz w:val="28"/>
        </w:rPr>
        <w:t>способность принимать нестандартные решения, быстро и гибко реагировать на из</w:t>
      </w:r>
      <w:r w:rsidR="00C42084">
        <w:rPr>
          <w:rFonts w:ascii="Times New Roman" w:hAnsi="Times New Roman" w:cs="Times New Roman"/>
          <w:sz w:val="28"/>
        </w:rPr>
        <w:t xml:space="preserve">менения, быть </w:t>
      </w:r>
      <w:r w:rsidR="00C42084">
        <w:rPr>
          <w:rFonts w:ascii="Times New Roman" w:hAnsi="Times New Roman" w:cs="Times New Roman"/>
          <w:sz w:val="28"/>
        </w:rPr>
        <w:lastRenderedPageBreak/>
        <w:t xml:space="preserve">инициативным, уметь </w:t>
      </w:r>
      <w:r w:rsidR="00F54812">
        <w:rPr>
          <w:rFonts w:ascii="Times New Roman" w:hAnsi="Times New Roman" w:cs="Times New Roman"/>
          <w:sz w:val="28"/>
        </w:rPr>
        <w:t>ориентироваться в нарастающем потоке информации, позитивно относиться к новациям, развивать коммуникабе</w:t>
      </w:r>
      <w:r w:rsidR="00C42084">
        <w:rPr>
          <w:rFonts w:ascii="Times New Roman" w:hAnsi="Times New Roman" w:cs="Times New Roman"/>
          <w:sz w:val="28"/>
        </w:rPr>
        <w:t>льность.  И современная школа в силах всему этому научить ребёнка.</w:t>
      </w:r>
    </w:p>
    <w:p w:rsidR="00F54812" w:rsidRPr="00673595" w:rsidRDefault="00F1615C" w:rsidP="00BB0D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95">
        <w:rPr>
          <w:rFonts w:ascii="Times New Roman" w:hAnsi="Times New Roman" w:cs="Times New Roman"/>
          <w:b/>
          <w:sz w:val="28"/>
          <w:szCs w:val="28"/>
        </w:rPr>
        <w:t>3.Проблемы создания сетевого взаимодействия школы и ВУЗа.</w:t>
      </w:r>
    </w:p>
    <w:p w:rsidR="00F1615C" w:rsidRPr="00F1615C" w:rsidRDefault="00F1615C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>На сегодняшний день в отечественной педагогической науке, несмотря на уже многолетнюю практику внедрения образовательных инноваций и большой объём теоретических исследований, посвященных инновационному движению, проблема организации инновационных образовательных процессов остается одной из ведущих. Более того, такие исследования становятся фундаментальными и все больше определяют содержание современного российского образования в целом.</w:t>
      </w:r>
    </w:p>
    <w:p w:rsidR="00F1615C" w:rsidRDefault="00F1615C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п</w:t>
      </w:r>
      <w:r w:rsidRPr="00F1615C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 состоит в том, что он направлен</w:t>
      </w: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 на обеспечение нового качественного состояния педагогической системы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1615C">
        <w:rPr>
          <w:rFonts w:ascii="Times New Roman" w:eastAsia="Calibri" w:hAnsi="Times New Roman" w:cs="Times New Roman"/>
          <w:sz w:val="28"/>
          <w:szCs w:val="28"/>
        </w:rPr>
        <w:t>; особенности организации инновационной деятельности.</w:t>
      </w:r>
    </w:p>
    <w:p w:rsidR="00F1615C" w:rsidRPr="00F1615C" w:rsidRDefault="00F1615C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следует разработать ряд элективных курсов с привлечением преподавателей ЮРГТУ (НПИ). На 3 ступени обучения предполагается проведение совместных мероприятий, посещение обучающимися школы лекций, исследовательская деятельность в лабораториях ЮРГТУ. И как завершающий этап-выполнение совместных исследовательских проектов на кафедрах ЮРГТУ.</w:t>
      </w:r>
    </w:p>
    <w:p w:rsidR="00F1615C" w:rsidRPr="00F1615C" w:rsidRDefault="00F1615C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>При разработке проекта учитыва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F161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615C" w:rsidRPr="00F1615C" w:rsidRDefault="00F1615C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>тенденции современного образования:</w:t>
      </w:r>
    </w:p>
    <w:p w:rsidR="00F1615C" w:rsidRPr="00F1615C" w:rsidRDefault="00F1615C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глобализации перейти</w:t>
      </w: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 к сетевым системам образования;</w:t>
      </w:r>
    </w:p>
    <w:p w:rsidR="00F1615C" w:rsidRPr="00F1615C" w:rsidRDefault="00F1615C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>расширение пространства образовательного учреждения;</w:t>
      </w:r>
    </w:p>
    <w:p w:rsidR="00F1615C" w:rsidRPr="00F1615C" w:rsidRDefault="00F1615C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образовательная среда </w:t>
      </w:r>
      <w:r w:rsidRPr="00F1615C">
        <w:rPr>
          <w:rFonts w:ascii="Times New Roman" w:eastAsia="Calibri" w:hAnsi="Times New Roman" w:cs="Times New Roman"/>
          <w:sz w:val="28"/>
          <w:szCs w:val="28"/>
        </w:rPr>
        <w:sym w:font="Symbol" w:char="002D"/>
      </w: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 весь мир;</w:t>
      </w:r>
    </w:p>
    <w:p w:rsidR="00F1615C" w:rsidRPr="00F1615C" w:rsidRDefault="00F1615C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>увеличение потенциала за счет взаимодействия;</w:t>
      </w:r>
    </w:p>
    <w:p w:rsidR="00F1615C" w:rsidRPr="00F1615C" w:rsidRDefault="00F1615C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образование </w:t>
      </w:r>
      <w:r w:rsidRPr="00F1615C">
        <w:rPr>
          <w:rFonts w:ascii="Times New Roman" w:eastAsia="Calibri" w:hAnsi="Times New Roman" w:cs="Times New Roman"/>
          <w:sz w:val="28"/>
          <w:szCs w:val="28"/>
        </w:rPr>
        <w:sym w:font="Symbol" w:char="002D"/>
      </w: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 фактор жизненного успеха;</w:t>
      </w:r>
    </w:p>
    <w:p w:rsidR="00F1615C" w:rsidRPr="00F1615C" w:rsidRDefault="00F1615C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lastRenderedPageBreak/>
        <w:t>обучение в течение всей жизни;</w:t>
      </w:r>
    </w:p>
    <w:p w:rsidR="00F1615C" w:rsidRPr="00F1615C" w:rsidRDefault="00F1615C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>индивидуализация траекторий образования;</w:t>
      </w:r>
    </w:p>
    <w:p w:rsidR="00F1615C" w:rsidRDefault="007D4EED" w:rsidP="00BB0DF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методы обучения;</w:t>
      </w:r>
    </w:p>
    <w:p w:rsidR="007D4EED" w:rsidRPr="00F1615C" w:rsidRDefault="007D4EED" w:rsidP="00BB0DFA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формы обучения;</w:t>
      </w:r>
    </w:p>
    <w:p w:rsidR="00F1615C" w:rsidRDefault="007D4EED" w:rsidP="00BB0DF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в исследовательскую деятельность ВУЗа.</w:t>
      </w:r>
    </w:p>
    <w:p w:rsidR="007D4EED" w:rsidRPr="00673595" w:rsidRDefault="00C42084" w:rsidP="00BB0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Основная идея </w:t>
      </w:r>
      <w:r w:rsidR="007D4EED" w:rsidRPr="00673595">
        <w:rPr>
          <w:rFonts w:ascii="Times New Roman" w:hAnsi="Times New Roman" w:cs="Times New Roman"/>
          <w:b/>
          <w:sz w:val="28"/>
          <w:szCs w:val="28"/>
        </w:rPr>
        <w:t xml:space="preserve"> проектного предложения.</w:t>
      </w:r>
    </w:p>
    <w:p w:rsidR="007D4EED" w:rsidRPr="00F1615C" w:rsidRDefault="007D4EED" w:rsidP="00BB0D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15C" w:rsidRPr="009819E8" w:rsidRDefault="00F1615C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819E8">
        <w:rPr>
          <w:rFonts w:ascii="Times New Roman" w:eastAsia="Calibri" w:hAnsi="Times New Roman" w:cs="Times New Roman"/>
          <w:b/>
          <w:sz w:val="28"/>
          <w:szCs w:val="28"/>
        </w:rPr>
        <w:t>Ключевая идея проекта</w:t>
      </w:r>
      <w:r w:rsidRPr="009819E8">
        <w:rPr>
          <w:rFonts w:ascii="Times New Roman" w:eastAsia="Calibri" w:hAnsi="Times New Roman" w:cs="Times New Roman"/>
          <w:sz w:val="28"/>
          <w:szCs w:val="28"/>
        </w:rPr>
        <w:t xml:space="preserve"> заключается в создании модели сетевого взаимодействия образовательн</w:t>
      </w:r>
      <w:r w:rsidR="007D4EED" w:rsidRPr="009819E8">
        <w:rPr>
          <w:rFonts w:ascii="Times New Roman" w:hAnsi="Times New Roman" w:cs="Times New Roman"/>
          <w:sz w:val="28"/>
          <w:szCs w:val="28"/>
        </w:rPr>
        <w:t xml:space="preserve">ого </w:t>
      </w:r>
      <w:r w:rsidRPr="009819E8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7D4EED" w:rsidRPr="009819E8">
        <w:rPr>
          <w:rFonts w:ascii="Times New Roman" w:hAnsi="Times New Roman" w:cs="Times New Roman"/>
          <w:sz w:val="28"/>
          <w:szCs w:val="28"/>
        </w:rPr>
        <w:t>я и ВУЗа</w:t>
      </w:r>
      <w:r w:rsidRPr="009819E8">
        <w:rPr>
          <w:rFonts w:ascii="Times New Roman" w:eastAsia="Calibri" w:hAnsi="Times New Roman" w:cs="Times New Roman"/>
          <w:sz w:val="28"/>
          <w:szCs w:val="28"/>
        </w:rPr>
        <w:t>, функциями которого являются:</w:t>
      </w:r>
    </w:p>
    <w:p w:rsidR="00F1615C" w:rsidRPr="00F1615C" w:rsidRDefault="00F1615C" w:rsidP="00BB0DF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трансляция накопленного педагогическим коллективом опыта </w:t>
      </w:r>
      <w:r w:rsidR="00AA094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1615C">
        <w:rPr>
          <w:rFonts w:ascii="Times New Roman" w:eastAsia="Calibri" w:hAnsi="Times New Roman" w:cs="Times New Roman"/>
          <w:sz w:val="28"/>
          <w:szCs w:val="28"/>
        </w:rPr>
        <w:t>реализации профильного и современного образования;</w:t>
      </w:r>
    </w:p>
    <w:p w:rsidR="00F1615C" w:rsidRPr="00F1615C" w:rsidRDefault="00F1615C" w:rsidP="00BB0DF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>модернизация системы внутренней и внешней оценки результатов деятельности</w:t>
      </w:r>
      <w:r w:rsidR="007D4EE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161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615C" w:rsidRPr="00F1615C" w:rsidRDefault="00F1615C" w:rsidP="00BB0DF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образования на основе </w:t>
      </w:r>
      <w:proofErr w:type="spellStart"/>
      <w:r w:rsidRPr="00F1615C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 подхода и проектно-исследовательской технологии и ИКТ;</w:t>
      </w:r>
    </w:p>
    <w:p w:rsidR="00F1615C" w:rsidRPr="00F1615C" w:rsidRDefault="00F1615C" w:rsidP="00BB0DF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разработка содержания и организационных форм деятельности </w:t>
      </w:r>
      <w:r w:rsidR="007D4EED">
        <w:rPr>
          <w:rFonts w:ascii="Times New Roman" w:hAnsi="Times New Roman" w:cs="Times New Roman"/>
          <w:sz w:val="28"/>
          <w:szCs w:val="28"/>
        </w:rPr>
        <w:t>школы</w:t>
      </w: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 как социокультурного центра;</w:t>
      </w:r>
    </w:p>
    <w:p w:rsidR="00F1615C" w:rsidRPr="00F1615C" w:rsidRDefault="00F1615C" w:rsidP="00BB0DF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6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оптимизация информационного обеспечения </w:t>
      </w:r>
      <w:r w:rsidR="003F24A4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Pr="00F16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сетевого взаимодействия;</w:t>
      </w:r>
    </w:p>
    <w:p w:rsidR="00F1615C" w:rsidRPr="003F24A4" w:rsidRDefault="00F1615C" w:rsidP="00BB0DFA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F24A4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непрерывного профильного образования </w:t>
      </w:r>
      <w:r w:rsidR="003F24A4" w:rsidRPr="003F24A4">
        <w:rPr>
          <w:rFonts w:ascii="Times New Roman" w:hAnsi="Times New Roman" w:cs="Times New Roman"/>
          <w:sz w:val="28"/>
          <w:szCs w:val="28"/>
        </w:rPr>
        <w:t>школы</w:t>
      </w:r>
      <w:r w:rsidRPr="003F24A4">
        <w:rPr>
          <w:rFonts w:ascii="Times New Roman" w:eastAsia="Calibri" w:hAnsi="Times New Roman" w:cs="Times New Roman"/>
          <w:sz w:val="28"/>
          <w:szCs w:val="28"/>
        </w:rPr>
        <w:t xml:space="preserve"> на основе учебно-научного сотрудничества с </w:t>
      </w:r>
      <w:r w:rsidR="003F24A4" w:rsidRPr="003F24A4">
        <w:rPr>
          <w:rFonts w:ascii="Times New Roman" w:hAnsi="Times New Roman" w:cs="Times New Roman"/>
          <w:sz w:val="28"/>
          <w:szCs w:val="28"/>
        </w:rPr>
        <w:t>Ю</w:t>
      </w:r>
      <w:r w:rsidRPr="003F24A4">
        <w:rPr>
          <w:rFonts w:ascii="Times New Roman" w:eastAsia="Calibri" w:hAnsi="Times New Roman" w:cs="Times New Roman"/>
          <w:sz w:val="28"/>
          <w:szCs w:val="28"/>
        </w:rPr>
        <w:t>РГ</w:t>
      </w:r>
      <w:r w:rsidR="003F24A4" w:rsidRPr="003F24A4">
        <w:rPr>
          <w:rFonts w:ascii="Times New Roman" w:hAnsi="Times New Roman" w:cs="Times New Roman"/>
          <w:sz w:val="28"/>
          <w:szCs w:val="28"/>
        </w:rPr>
        <w:t>ТУ (НПИ).</w:t>
      </w:r>
      <w:r w:rsidRPr="003F24A4">
        <w:rPr>
          <w:rFonts w:ascii="Times New Roman" w:eastAsia="Calibri" w:hAnsi="Times New Roman" w:cs="Times New Roman"/>
          <w:sz w:val="28"/>
          <w:szCs w:val="28"/>
        </w:rPr>
        <w:t xml:space="preserve"> Мы предполагаем, что общим результатом реализации проекта будет:</w:t>
      </w:r>
    </w:p>
    <w:p w:rsidR="00F1615C" w:rsidRPr="00F1615C" w:rsidRDefault="00F1615C" w:rsidP="00BB0DFA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образовательной модели </w:t>
      </w:r>
      <w:r w:rsidR="003F24A4">
        <w:rPr>
          <w:rFonts w:ascii="Times New Roman" w:hAnsi="Times New Roman" w:cs="Times New Roman"/>
          <w:sz w:val="28"/>
          <w:szCs w:val="28"/>
        </w:rPr>
        <w:t>школы</w:t>
      </w: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, проявляющееся в повышении качества обучения обучающихся </w:t>
      </w:r>
      <w:r w:rsidR="003F24A4">
        <w:rPr>
          <w:rFonts w:ascii="Times New Roman" w:hAnsi="Times New Roman" w:cs="Times New Roman"/>
          <w:sz w:val="28"/>
          <w:szCs w:val="28"/>
        </w:rPr>
        <w:t>школы</w:t>
      </w:r>
      <w:r w:rsidRPr="00F1615C">
        <w:rPr>
          <w:rFonts w:ascii="Times New Roman" w:eastAsia="Calibri" w:hAnsi="Times New Roman" w:cs="Times New Roman"/>
          <w:sz w:val="28"/>
          <w:szCs w:val="28"/>
        </w:rPr>
        <w:t>, их успешности в продолжени</w:t>
      </w:r>
      <w:proofErr w:type="gramStart"/>
      <w:r w:rsidRPr="00F1615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 получения высшего образования, удовлетворенности родителей качеством образовательных услуг;</w:t>
      </w:r>
    </w:p>
    <w:p w:rsidR="00F1615C" w:rsidRPr="00F1615C" w:rsidRDefault="00F1615C" w:rsidP="00BB0DFA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качества образовательного и инновационного процессов, проявляющееся в повышении инновационной активности педагогического коллектива в области обновления содержания образования, внедрения современных информационных и коммуникативных технологий обучения;</w:t>
      </w:r>
    </w:p>
    <w:p w:rsidR="00F1615C" w:rsidRPr="00F1615C" w:rsidRDefault="00F1615C" w:rsidP="00BB0DFA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повышение рейтинга и конкурентоспособности </w:t>
      </w:r>
      <w:r w:rsidR="003F24A4">
        <w:rPr>
          <w:rFonts w:ascii="Times New Roman" w:hAnsi="Times New Roman" w:cs="Times New Roman"/>
          <w:sz w:val="28"/>
          <w:szCs w:val="28"/>
        </w:rPr>
        <w:t>школы</w:t>
      </w:r>
      <w:r w:rsidRPr="00F1615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F24A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F1615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1615C">
        <w:rPr>
          <w:rFonts w:ascii="Times New Roman" w:eastAsia="Calibri" w:hAnsi="Times New Roman" w:cs="Times New Roman"/>
          <w:sz w:val="28"/>
          <w:szCs w:val="28"/>
        </w:rPr>
        <w:t>образовательном пространстве.</w:t>
      </w:r>
    </w:p>
    <w:p w:rsidR="00F1615C" w:rsidRDefault="003F24A4" w:rsidP="00BB0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9E8">
        <w:rPr>
          <w:rFonts w:ascii="Times New Roman" w:hAnsi="Times New Roman" w:cs="Times New Roman"/>
          <w:b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>является разработка собственной модели содержания образования, создания эффективных образовательных технологий, стандартизация и модернизация образовательного процесс</w:t>
      </w:r>
      <w:r w:rsidR="009819E8">
        <w:rPr>
          <w:rFonts w:ascii="Times New Roman" w:hAnsi="Times New Roman" w:cs="Times New Roman"/>
          <w:sz w:val="28"/>
          <w:szCs w:val="28"/>
        </w:rPr>
        <w:t>а при сетевом взаимодействии школы и ВУЗа.</w:t>
      </w:r>
    </w:p>
    <w:p w:rsidR="003F24A4" w:rsidRDefault="003F24A4" w:rsidP="00BB0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9E8">
        <w:rPr>
          <w:rFonts w:ascii="Times New Roman" w:hAnsi="Times New Roman" w:cs="Times New Roman"/>
          <w:b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и инновационной деятельности станет:</w:t>
      </w:r>
    </w:p>
    <w:p w:rsidR="00306C67" w:rsidRPr="00306C67" w:rsidRDefault="00306C67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06C67">
        <w:rPr>
          <w:rFonts w:ascii="Times New Roman" w:eastAsia="Calibri" w:hAnsi="Times New Roman" w:cs="Times New Roman"/>
          <w:sz w:val="28"/>
          <w:szCs w:val="28"/>
        </w:rPr>
        <w:t>ля обучающихся:</w:t>
      </w:r>
    </w:p>
    <w:p w:rsidR="00306C67" w:rsidRPr="00306C67" w:rsidRDefault="00306C67" w:rsidP="00BB0DFA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>получить образование в соответстви</w:t>
      </w:r>
      <w:r>
        <w:rPr>
          <w:rFonts w:ascii="Times New Roman" w:hAnsi="Times New Roman" w:cs="Times New Roman"/>
          <w:sz w:val="28"/>
          <w:szCs w:val="28"/>
        </w:rPr>
        <w:t>и с собственными образовательными потребностями</w:t>
      </w:r>
      <w:r w:rsidRPr="00306C67">
        <w:rPr>
          <w:rFonts w:ascii="Times New Roman" w:eastAsia="Calibri" w:hAnsi="Times New Roman" w:cs="Times New Roman"/>
          <w:sz w:val="28"/>
          <w:szCs w:val="28"/>
        </w:rPr>
        <w:t>, склонностями и способностями;</w:t>
      </w:r>
    </w:p>
    <w:p w:rsidR="00306C67" w:rsidRPr="00306C67" w:rsidRDefault="00306C67" w:rsidP="00BB0DFA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>осуществить более качественное самоопределение в выборе дальнейшего жизненного пути;</w:t>
      </w:r>
    </w:p>
    <w:p w:rsidR="00306C67" w:rsidRPr="00306C67" w:rsidRDefault="00306C67" w:rsidP="00BB0DF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306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</w:t>
      </w:r>
      <w:r w:rsidR="000764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тоговой аттестации </w:t>
      </w:r>
      <w:r w:rsidRPr="00306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(ЕГЭ)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6C67" w:rsidRPr="00306C67" w:rsidRDefault="00306C67" w:rsidP="00BB0DFA">
      <w:pPr>
        <w:spacing w:after="0" w:line="360" w:lineRule="auto"/>
        <w:ind w:left="714"/>
        <w:rPr>
          <w:rFonts w:ascii="Times New Roman" w:eastAsia="Calibri" w:hAnsi="Times New Roman" w:cs="Times New Roman"/>
          <w:sz w:val="28"/>
          <w:szCs w:val="28"/>
        </w:rPr>
      </w:pPr>
    </w:p>
    <w:p w:rsidR="00306C67" w:rsidRPr="00306C67" w:rsidRDefault="00306C67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306C67">
        <w:rPr>
          <w:rFonts w:ascii="Times New Roman" w:eastAsia="Calibri" w:hAnsi="Times New Roman" w:cs="Times New Roman"/>
          <w:bCs/>
          <w:sz w:val="28"/>
          <w:szCs w:val="28"/>
        </w:rPr>
        <w:t xml:space="preserve">ля </w:t>
      </w:r>
      <w:r w:rsidRPr="00306C67">
        <w:rPr>
          <w:rFonts w:ascii="Times New Roman" w:eastAsia="Calibri" w:hAnsi="Times New Roman" w:cs="Times New Roman"/>
          <w:sz w:val="28"/>
          <w:szCs w:val="28"/>
        </w:rPr>
        <w:t>педагогов:</w:t>
      </w:r>
    </w:p>
    <w:p w:rsidR="00306C67" w:rsidRPr="00306C67" w:rsidRDefault="00306C67" w:rsidP="00BB0DFA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>более полная реализация творческого потенциала;</w:t>
      </w:r>
    </w:p>
    <w:p w:rsidR="00306C67" w:rsidRPr="00306C67" w:rsidRDefault="00306C67" w:rsidP="00BB0DFA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>возможность рефлексии собственного педагогического и инновационного опыта;</w:t>
      </w:r>
    </w:p>
    <w:p w:rsidR="00306C67" w:rsidRDefault="00306C67" w:rsidP="00BB0DFA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>возможность для индивидуализированного повышения квалификации в соответствии с осознанными потребностями;</w:t>
      </w:r>
    </w:p>
    <w:p w:rsidR="00076459" w:rsidRPr="00306C67" w:rsidRDefault="00076459" w:rsidP="00BB0DFA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r w:rsidR="00AE1712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</w:t>
      </w:r>
      <w:r>
        <w:rPr>
          <w:rFonts w:ascii="Times New Roman" w:eastAsia="Calibri" w:hAnsi="Times New Roman" w:cs="Times New Roman"/>
          <w:sz w:val="28"/>
          <w:szCs w:val="28"/>
        </w:rPr>
        <w:t>переподготов</w:t>
      </w:r>
      <w:r w:rsidR="00AE1712">
        <w:rPr>
          <w:rFonts w:ascii="Times New Roman" w:eastAsia="Calibri" w:hAnsi="Times New Roman" w:cs="Times New Roman"/>
          <w:sz w:val="28"/>
          <w:szCs w:val="28"/>
        </w:rPr>
        <w:t>ки педагогов;</w:t>
      </w:r>
    </w:p>
    <w:p w:rsidR="00306C67" w:rsidRPr="00306C67" w:rsidRDefault="00306C67" w:rsidP="00BB0DFA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>выработка форм подготовки к новым условиям оценивания результатов обучения;</w:t>
      </w:r>
    </w:p>
    <w:p w:rsidR="00306C67" w:rsidRDefault="00306C67" w:rsidP="00BB0DF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lastRenderedPageBreak/>
        <w:t>получение опыта участия в открытых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городского, регионального уровней;</w:t>
      </w:r>
    </w:p>
    <w:p w:rsidR="00306C67" w:rsidRPr="00306C67" w:rsidRDefault="00306C67" w:rsidP="00BB0DFA">
      <w:pPr>
        <w:spacing w:after="0" w:line="360" w:lineRule="auto"/>
        <w:ind w:left="714"/>
        <w:rPr>
          <w:rFonts w:ascii="Times New Roman" w:eastAsia="Calibri" w:hAnsi="Times New Roman" w:cs="Times New Roman"/>
          <w:sz w:val="28"/>
          <w:szCs w:val="28"/>
        </w:rPr>
      </w:pPr>
    </w:p>
    <w:p w:rsidR="00306C67" w:rsidRPr="00306C67" w:rsidRDefault="00306C67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06C67">
        <w:rPr>
          <w:rFonts w:ascii="Times New Roman" w:eastAsia="Calibri" w:hAnsi="Times New Roman" w:cs="Times New Roman"/>
          <w:sz w:val="28"/>
          <w:szCs w:val="28"/>
        </w:rPr>
        <w:t>ля администрации:</w:t>
      </w:r>
    </w:p>
    <w:p w:rsidR="00306C67" w:rsidRPr="00306C67" w:rsidRDefault="00306C67" w:rsidP="00BB0DFA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 xml:space="preserve">согласование государственных инициатив и социального заказа </w:t>
      </w:r>
      <w:r>
        <w:rPr>
          <w:rFonts w:ascii="Times New Roman" w:hAnsi="Times New Roman" w:cs="Times New Roman"/>
          <w:sz w:val="28"/>
          <w:szCs w:val="28"/>
        </w:rPr>
        <w:t>социума школы</w:t>
      </w:r>
      <w:r w:rsidRPr="00306C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6C67" w:rsidRPr="00306C67" w:rsidRDefault="00306C67" w:rsidP="00BB0DFA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>обеспечение преемственности общего и высшего образования в системе профильного обучения;</w:t>
      </w:r>
    </w:p>
    <w:p w:rsidR="00306C67" w:rsidRPr="00306C67" w:rsidRDefault="00306C67" w:rsidP="00BB0DFA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67">
        <w:rPr>
          <w:rFonts w:ascii="Times New Roman" w:eastAsia="Calibri" w:hAnsi="Times New Roman" w:cs="Times New Roman"/>
          <w:color w:val="000000"/>
          <w:sz w:val="28"/>
          <w:szCs w:val="28"/>
        </w:rPr>
        <w:t>координация деятельности педагогического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6C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приоритетным направлениям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306C6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06C67" w:rsidRDefault="00306C67" w:rsidP="00BB0DF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>обеспечение открытости содержания инновационной деятельности педагогического коллектива и оценки ее результ</w:t>
      </w:r>
      <w:r>
        <w:rPr>
          <w:rFonts w:ascii="Times New Roman" w:hAnsi="Times New Roman" w:cs="Times New Roman"/>
          <w:sz w:val="28"/>
          <w:szCs w:val="28"/>
        </w:rPr>
        <w:t>атов педагогическим сообществом;</w:t>
      </w:r>
    </w:p>
    <w:p w:rsidR="00B30690" w:rsidRPr="00306C67" w:rsidRDefault="00B30690" w:rsidP="00BB0DFA">
      <w:pPr>
        <w:spacing w:after="0" w:line="360" w:lineRule="auto"/>
        <w:ind w:left="714"/>
        <w:rPr>
          <w:rFonts w:ascii="Times New Roman" w:eastAsia="Calibri" w:hAnsi="Times New Roman" w:cs="Times New Roman"/>
          <w:sz w:val="28"/>
          <w:szCs w:val="28"/>
        </w:rPr>
      </w:pPr>
    </w:p>
    <w:p w:rsidR="00306C67" w:rsidRPr="00306C67" w:rsidRDefault="00306C67" w:rsidP="00BB0D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2084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ВУЗа</w:t>
      </w:r>
      <w:r w:rsidRPr="00306C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6C67" w:rsidRDefault="00306C67" w:rsidP="00BB0DF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6C67">
        <w:rPr>
          <w:rFonts w:ascii="Times New Roman" w:eastAsia="Calibri" w:hAnsi="Times New Roman" w:cs="Times New Roman"/>
          <w:sz w:val="28"/>
          <w:szCs w:val="28"/>
        </w:rPr>
        <w:t xml:space="preserve">более качественная подготовка будущих абитуриентов на основе единства выработанных требований, согласования </w:t>
      </w:r>
      <w:r w:rsidRPr="00306C67">
        <w:rPr>
          <w:rFonts w:ascii="Times New Roman" w:eastAsia="Calibri" w:hAnsi="Times New Roman" w:cs="Times New Roman"/>
          <w:bCs/>
          <w:sz w:val="28"/>
          <w:szCs w:val="28"/>
        </w:rPr>
        <w:t>прог</w:t>
      </w:r>
      <w:r w:rsidRPr="00306C67">
        <w:rPr>
          <w:rFonts w:ascii="Times New Roman" w:eastAsia="Calibri" w:hAnsi="Times New Roman" w:cs="Times New Roman"/>
          <w:sz w:val="28"/>
          <w:szCs w:val="28"/>
        </w:rPr>
        <w:t>рамм профильного обуч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306C67" w:rsidRDefault="00306C67" w:rsidP="00BB0DF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организации предпрофессиональных стажировок и практик для студентов ВУЗа;</w:t>
      </w:r>
    </w:p>
    <w:p w:rsidR="00306C67" w:rsidRPr="00306C67" w:rsidRDefault="00306C67" w:rsidP="00BB0DFA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</w:t>
      </w:r>
      <w:r w:rsidR="00AE1712">
        <w:rPr>
          <w:rFonts w:ascii="Times New Roman" w:hAnsi="Times New Roman" w:cs="Times New Roman"/>
          <w:sz w:val="28"/>
          <w:szCs w:val="28"/>
        </w:rPr>
        <w:t xml:space="preserve">е количества </w:t>
      </w:r>
      <w:proofErr w:type="gramStart"/>
      <w:r w:rsidR="00AE17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1712">
        <w:rPr>
          <w:rFonts w:ascii="Times New Roman" w:hAnsi="Times New Roman" w:cs="Times New Roman"/>
          <w:sz w:val="28"/>
          <w:szCs w:val="28"/>
        </w:rPr>
        <w:t xml:space="preserve"> в ФГБОУ </w:t>
      </w:r>
      <w:r>
        <w:rPr>
          <w:rFonts w:ascii="Times New Roman" w:hAnsi="Times New Roman" w:cs="Times New Roman"/>
          <w:sz w:val="28"/>
          <w:szCs w:val="28"/>
        </w:rPr>
        <w:t>ЮРГТУ (НПИ).</w:t>
      </w:r>
    </w:p>
    <w:p w:rsidR="00AE1712" w:rsidRDefault="00AE1712" w:rsidP="00BB0D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BF" w:rsidRDefault="00971FBF" w:rsidP="00BB0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9E8">
        <w:rPr>
          <w:rFonts w:ascii="Times New Roman" w:hAnsi="Times New Roman" w:cs="Times New Roman"/>
          <w:b/>
          <w:sz w:val="28"/>
          <w:szCs w:val="28"/>
        </w:rPr>
        <w:t>Условиями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являются:</w:t>
      </w:r>
    </w:p>
    <w:p w:rsidR="00971FBF" w:rsidRDefault="00B82348" w:rsidP="00BB0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1.Индивидуализация образовательного процесса. Обеспечивается за счет самостоятельного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базовых и профильных учебных предметов, элективных курсов. Выбора форм обучения, самостоятельного определения направлений творческой, исследовательской и проектной деятельности.</w:t>
      </w:r>
    </w:p>
    <w:p w:rsidR="00B82348" w:rsidRDefault="00B82348" w:rsidP="00BB0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2.Расширение пространства социальной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Обеспечивается включением обучающихся в различные</w:t>
      </w:r>
      <w:r w:rsidR="00143A48">
        <w:rPr>
          <w:rFonts w:ascii="Times New Roman" w:hAnsi="Times New Roman" w:cs="Times New Roman"/>
          <w:sz w:val="28"/>
          <w:szCs w:val="28"/>
        </w:rPr>
        <w:t xml:space="preserve"> совместные с кафедрами ЮРГТУ</w:t>
      </w:r>
      <w:r>
        <w:rPr>
          <w:rFonts w:ascii="Times New Roman" w:hAnsi="Times New Roman" w:cs="Times New Roman"/>
          <w:sz w:val="28"/>
          <w:szCs w:val="28"/>
        </w:rPr>
        <w:t xml:space="preserve"> формы исследовательской деятельности, публичные презентации, участие в научно-практических конференциях НОУ «Первые шаги в науку», конкурсах, фестивал</w:t>
      </w:r>
      <w:r w:rsidR="00143A48">
        <w:rPr>
          <w:rFonts w:ascii="Times New Roman" w:hAnsi="Times New Roman" w:cs="Times New Roman"/>
          <w:sz w:val="28"/>
          <w:szCs w:val="28"/>
        </w:rPr>
        <w:t>ях, защитах проектов, встраиванием обучающихся в социально значимые программы регионального, федерального уровней, организацией предпрофессиональных стажировок и практик в профильных классах.</w:t>
      </w:r>
    </w:p>
    <w:p w:rsidR="00143A48" w:rsidRDefault="00143A48" w:rsidP="00BB0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3.Перехо</w:t>
      </w:r>
      <w:r w:rsidR="00EE2B7F">
        <w:rPr>
          <w:rFonts w:ascii="Times New Roman" w:hAnsi="Times New Roman" w:cs="Times New Roman"/>
          <w:sz w:val="28"/>
          <w:szCs w:val="28"/>
        </w:rPr>
        <w:t>д от «</w:t>
      </w:r>
      <w:proofErr w:type="spellStart"/>
      <w:r w:rsidR="00EE2B7F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EE2B7F">
        <w:rPr>
          <w:rFonts w:ascii="Times New Roman" w:hAnsi="Times New Roman" w:cs="Times New Roman"/>
          <w:sz w:val="28"/>
          <w:szCs w:val="28"/>
        </w:rPr>
        <w:t>» к «</w:t>
      </w:r>
      <w:proofErr w:type="spellStart"/>
      <w:r w:rsidR="00EE2B7F">
        <w:rPr>
          <w:rFonts w:ascii="Times New Roman" w:hAnsi="Times New Roman" w:cs="Times New Roman"/>
          <w:sz w:val="28"/>
          <w:szCs w:val="28"/>
        </w:rPr>
        <w:t>компетентностно-деятельностному</w:t>
      </w:r>
      <w:proofErr w:type="spellEnd"/>
      <w:r w:rsidR="00EE2B7F">
        <w:rPr>
          <w:rFonts w:ascii="Times New Roman" w:hAnsi="Times New Roman" w:cs="Times New Roman"/>
          <w:sz w:val="28"/>
          <w:szCs w:val="28"/>
        </w:rPr>
        <w:t>» и «системно-</w:t>
      </w:r>
      <w:proofErr w:type="spellStart"/>
      <w:r w:rsidR="00EE2B7F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="00EE2B7F">
        <w:rPr>
          <w:rFonts w:ascii="Times New Roman" w:hAnsi="Times New Roman" w:cs="Times New Roman"/>
          <w:sz w:val="28"/>
          <w:szCs w:val="28"/>
        </w:rPr>
        <w:t>» подходу 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Обеспечивается овладением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универсальных способов деятельности-творчеством, исследованием, проектированием, и применением этих способов при освоении учебного материала.</w:t>
      </w:r>
    </w:p>
    <w:p w:rsidR="009819E8" w:rsidRPr="00F1615C" w:rsidRDefault="00AE1712" w:rsidP="00BB0DF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4.Осуществление перехода к сетевым</w:t>
      </w:r>
      <w:r w:rsidR="009819E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819E8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деятельности. </w:t>
      </w:r>
      <w:proofErr w:type="gramStart"/>
      <w:r w:rsidR="009819E8">
        <w:rPr>
          <w:rFonts w:ascii="Times New Roman" w:hAnsi="Times New Roman" w:cs="Times New Roman"/>
          <w:sz w:val="28"/>
          <w:szCs w:val="28"/>
        </w:rPr>
        <w:t>Обеспечивается использованием элементов и технологий сетевых образовательных программ для обучающихся (совместно с ЮРГТУ), организацией сетевого взаимодействия школы с ВУЗом, музеями, другими ресурсными центрами образования.</w:t>
      </w:r>
      <w:proofErr w:type="gramEnd"/>
    </w:p>
    <w:p w:rsidR="00B30690" w:rsidRPr="00EE2B7F" w:rsidRDefault="00B30690" w:rsidP="00BB0DFA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r w:rsidRPr="00EE2B7F">
        <w:rPr>
          <w:rFonts w:ascii="Times New Roman" w:hAnsi="Times New Roman" w:cs="Times New Roman"/>
          <w:i w:val="0"/>
        </w:rPr>
        <w:t>Сроки и этапы реализации проекта</w:t>
      </w:r>
    </w:p>
    <w:p w:rsidR="00B30690" w:rsidRPr="00B30690" w:rsidRDefault="00B30690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Начал</w:t>
      </w:r>
      <w:r w:rsidR="00D66983">
        <w:rPr>
          <w:rFonts w:ascii="Times New Roman" w:hAnsi="Times New Roman" w:cs="Times New Roman"/>
          <w:sz w:val="28"/>
          <w:szCs w:val="28"/>
        </w:rPr>
        <w:t>о реализации проекта –  сентябрь 2021  года. Окончание – апрель 2024</w:t>
      </w:r>
      <w:r w:rsidR="00C42084">
        <w:rPr>
          <w:rFonts w:ascii="Times New Roman" w:hAnsi="Times New Roman" w:cs="Times New Roman"/>
          <w:sz w:val="28"/>
          <w:szCs w:val="28"/>
        </w:rPr>
        <w:t xml:space="preserve"> </w:t>
      </w:r>
      <w:r w:rsidRPr="00B30690">
        <w:rPr>
          <w:rFonts w:ascii="Times New Roman" w:hAnsi="Times New Roman" w:cs="Times New Roman"/>
          <w:sz w:val="28"/>
          <w:szCs w:val="28"/>
        </w:rPr>
        <w:t>года.</w:t>
      </w:r>
    </w:p>
    <w:p w:rsidR="00EB5868" w:rsidRDefault="00B30690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На </w:t>
      </w:r>
      <w:r w:rsidRPr="00B30690">
        <w:rPr>
          <w:rFonts w:ascii="Times New Roman" w:hAnsi="Times New Roman" w:cs="Times New Roman"/>
          <w:i/>
          <w:sz w:val="28"/>
          <w:szCs w:val="28"/>
        </w:rPr>
        <w:t>первом</w:t>
      </w:r>
      <w:r w:rsidRPr="00B30690">
        <w:rPr>
          <w:rFonts w:ascii="Times New Roman" w:hAnsi="Times New Roman" w:cs="Times New Roman"/>
          <w:sz w:val="28"/>
          <w:szCs w:val="28"/>
        </w:rPr>
        <w:t xml:space="preserve"> этапе (20</w:t>
      </w:r>
      <w:r w:rsidR="00D66983">
        <w:rPr>
          <w:rFonts w:ascii="Times New Roman" w:hAnsi="Times New Roman" w:cs="Times New Roman"/>
          <w:sz w:val="28"/>
          <w:szCs w:val="28"/>
        </w:rPr>
        <w:t>21 - 2022</w:t>
      </w:r>
      <w:r w:rsidRPr="00B30690">
        <w:rPr>
          <w:rFonts w:ascii="Times New Roman" w:hAnsi="Times New Roman" w:cs="Times New Roman"/>
          <w:sz w:val="28"/>
          <w:szCs w:val="28"/>
        </w:rPr>
        <w:t xml:space="preserve"> годы) предусмотрены работы, связанные с разработкой модели сетевого взаимодействия, с опережающим развитием материально-технической и информационно-технологической базы </w:t>
      </w:r>
      <w:r w:rsidR="00EB5868">
        <w:rPr>
          <w:rFonts w:ascii="Times New Roman" w:hAnsi="Times New Roman" w:cs="Times New Roman"/>
          <w:sz w:val="28"/>
          <w:szCs w:val="28"/>
        </w:rPr>
        <w:t>школы</w:t>
      </w:r>
      <w:r w:rsidR="00D66983">
        <w:rPr>
          <w:rFonts w:ascii="Times New Roman" w:hAnsi="Times New Roman" w:cs="Times New Roman"/>
          <w:sz w:val="28"/>
          <w:szCs w:val="28"/>
        </w:rPr>
        <w:t xml:space="preserve"> и образовательной сети, заключением договоров о сетевом взаимодействии.</w:t>
      </w:r>
    </w:p>
    <w:p w:rsidR="00B30690" w:rsidRPr="00B30690" w:rsidRDefault="00B30690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На </w:t>
      </w:r>
      <w:r w:rsidRPr="00B30690">
        <w:rPr>
          <w:rFonts w:ascii="Times New Roman" w:hAnsi="Times New Roman" w:cs="Times New Roman"/>
          <w:i/>
          <w:sz w:val="28"/>
          <w:szCs w:val="28"/>
        </w:rPr>
        <w:t>втором</w:t>
      </w:r>
      <w:r w:rsidR="00D66983">
        <w:rPr>
          <w:rFonts w:ascii="Times New Roman" w:hAnsi="Times New Roman" w:cs="Times New Roman"/>
          <w:sz w:val="28"/>
          <w:szCs w:val="28"/>
        </w:rPr>
        <w:t xml:space="preserve"> этапе (2022- 2023</w:t>
      </w:r>
      <w:r w:rsidRPr="00B30690">
        <w:rPr>
          <w:rFonts w:ascii="Times New Roman" w:hAnsi="Times New Roman" w:cs="Times New Roman"/>
          <w:sz w:val="28"/>
          <w:szCs w:val="28"/>
        </w:rPr>
        <w:t xml:space="preserve"> годы) приоритет отдается мероприятиям, направленным на расширение сетевого взаимодействия в условиях </w:t>
      </w:r>
      <w:r w:rsidR="00EB5868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B30690">
        <w:rPr>
          <w:rFonts w:ascii="Times New Roman" w:hAnsi="Times New Roman" w:cs="Times New Roman"/>
          <w:sz w:val="28"/>
          <w:szCs w:val="28"/>
        </w:rPr>
        <w:t xml:space="preserve">, осуществление методического, кадрового и </w:t>
      </w:r>
      <w:r w:rsidRPr="00B30690">
        <w:rPr>
          <w:rFonts w:ascii="Times New Roman" w:hAnsi="Times New Roman" w:cs="Times New Roman"/>
          <w:sz w:val="28"/>
          <w:szCs w:val="28"/>
        </w:rPr>
        <w:lastRenderedPageBreak/>
        <w:t>информационного обеспечения проекта, закреп</w:t>
      </w:r>
      <w:r w:rsidR="00D66983">
        <w:rPr>
          <w:rFonts w:ascii="Times New Roman" w:hAnsi="Times New Roman" w:cs="Times New Roman"/>
          <w:sz w:val="28"/>
          <w:szCs w:val="28"/>
        </w:rPr>
        <w:t>ление механизмов проектирования, разработке и реализации программ сетевого взаимодействия.</w:t>
      </w:r>
    </w:p>
    <w:p w:rsidR="00B30690" w:rsidRPr="00B30690" w:rsidRDefault="00B30690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На </w:t>
      </w:r>
      <w:r w:rsidRPr="00B30690">
        <w:rPr>
          <w:rFonts w:ascii="Times New Roman" w:hAnsi="Times New Roman" w:cs="Times New Roman"/>
          <w:i/>
          <w:sz w:val="28"/>
          <w:szCs w:val="28"/>
        </w:rPr>
        <w:t>третьем</w:t>
      </w:r>
      <w:r w:rsidRPr="00B30690">
        <w:rPr>
          <w:rFonts w:ascii="Times New Roman" w:hAnsi="Times New Roman" w:cs="Times New Roman"/>
          <w:sz w:val="28"/>
          <w:szCs w:val="28"/>
        </w:rPr>
        <w:t xml:space="preserve"> эта</w:t>
      </w:r>
      <w:r w:rsidR="00D66983">
        <w:rPr>
          <w:rFonts w:ascii="Times New Roman" w:hAnsi="Times New Roman" w:cs="Times New Roman"/>
          <w:sz w:val="28"/>
          <w:szCs w:val="28"/>
        </w:rPr>
        <w:t>пе (2023-2024</w:t>
      </w:r>
      <w:r w:rsidRPr="00B30690">
        <w:rPr>
          <w:rFonts w:ascii="Times New Roman" w:hAnsi="Times New Roman" w:cs="Times New Roman"/>
          <w:sz w:val="28"/>
          <w:szCs w:val="28"/>
        </w:rPr>
        <w:t xml:space="preserve"> год</w:t>
      </w:r>
      <w:r w:rsidR="00EB5868">
        <w:rPr>
          <w:rFonts w:ascii="Times New Roman" w:hAnsi="Times New Roman" w:cs="Times New Roman"/>
          <w:sz w:val="28"/>
          <w:szCs w:val="28"/>
        </w:rPr>
        <w:t>ы</w:t>
      </w:r>
      <w:r w:rsidRPr="00B30690">
        <w:rPr>
          <w:rFonts w:ascii="Times New Roman" w:hAnsi="Times New Roman" w:cs="Times New Roman"/>
          <w:sz w:val="28"/>
          <w:szCs w:val="28"/>
        </w:rPr>
        <w:t>) реализуются мероприятия, направленные в основном на распространение результатов, полученных на предыдущих этапах, на оценку эффективности внедрения проекта.</w:t>
      </w:r>
    </w:p>
    <w:p w:rsidR="00B30690" w:rsidRPr="00B30690" w:rsidRDefault="00B30690" w:rsidP="00BB0DFA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Инновационная деятельность как механизм реализации цели и задач проекта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организация различных форм сетевого взаимодействия</w:t>
      </w:r>
      <w:r w:rsidR="00EB5868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30690">
        <w:rPr>
          <w:rFonts w:ascii="Times New Roman" w:hAnsi="Times New Roman" w:cs="Times New Roman"/>
          <w:sz w:val="28"/>
          <w:szCs w:val="28"/>
        </w:rPr>
        <w:t xml:space="preserve"> с другими организациями и учреждениями, с целью обеспечения непрерывности общего </w:t>
      </w:r>
      <w:r w:rsidR="00EB5868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B30690">
        <w:rPr>
          <w:rFonts w:ascii="Times New Roman" w:hAnsi="Times New Roman" w:cs="Times New Roman"/>
          <w:sz w:val="28"/>
          <w:szCs w:val="28"/>
        </w:rPr>
        <w:t>среднего образования, преемственности программ общего и высшего образования;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продолжение экспериментальной разработки и апробации образовательных и организационных моделей профильного обучения в условиях сетевого взаимодействия, их управленческого и методического сопровождения;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трансляция полученных результатов посредством создания инновационной сети вокруг </w:t>
      </w:r>
      <w:r w:rsidR="00826FA9">
        <w:rPr>
          <w:rFonts w:ascii="Times New Roman" w:hAnsi="Times New Roman" w:cs="Times New Roman"/>
          <w:sz w:val="28"/>
          <w:szCs w:val="28"/>
        </w:rPr>
        <w:t>школы как Р</w:t>
      </w:r>
      <w:r w:rsidRPr="00B30690">
        <w:rPr>
          <w:rFonts w:ascii="Times New Roman" w:hAnsi="Times New Roman" w:cs="Times New Roman"/>
          <w:sz w:val="28"/>
          <w:szCs w:val="28"/>
        </w:rPr>
        <w:t>есурсного центра профильного обучения;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обеспечение коммуникационного пространства инновационной сети посредством организации проектной и научно-исследовательской деятельности в рамках школ</w:t>
      </w:r>
      <w:r w:rsidR="00826FA9">
        <w:rPr>
          <w:rFonts w:ascii="Times New Roman" w:hAnsi="Times New Roman" w:cs="Times New Roman"/>
          <w:sz w:val="28"/>
          <w:szCs w:val="28"/>
        </w:rPr>
        <w:t>ьной</w:t>
      </w:r>
      <w:r w:rsidRPr="00B30690">
        <w:rPr>
          <w:rFonts w:ascii="Times New Roman" w:hAnsi="Times New Roman" w:cs="Times New Roman"/>
          <w:sz w:val="28"/>
          <w:szCs w:val="28"/>
        </w:rPr>
        <w:t xml:space="preserve"> сети, в том числе с использованием информационных технологий.</w:t>
      </w:r>
    </w:p>
    <w:p w:rsidR="00B30690" w:rsidRPr="00B30690" w:rsidRDefault="00B30690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Для организации сетевого взаимодействия мы считаем  необходимым: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создать нормативно-правовое обеспечение развития сетевых форм взаимодействия;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lastRenderedPageBreak/>
        <w:t>разработать программу реализации профильного обучения, направленную на развитие региональной образовательной системы сетевой организации;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разработать и внедрить в практику сетевые образовательные программы, сетевые социальные и культурно-образовательные проекты, сетевые программы повышения квалификации;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создать систему мониторинга развития сетевых форм взаимодействия;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разработать учебно-методическую базу сетевого  взаимодействия;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разработать структуру, содержание, формы методы работы </w:t>
      </w:r>
      <w:r w:rsidR="00826FA9">
        <w:rPr>
          <w:rFonts w:ascii="Times New Roman" w:hAnsi="Times New Roman" w:cs="Times New Roman"/>
          <w:sz w:val="28"/>
          <w:szCs w:val="28"/>
        </w:rPr>
        <w:t>школы</w:t>
      </w:r>
      <w:r w:rsidRPr="00B30690">
        <w:rPr>
          <w:rFonts w:ascii="Times New Roman" w:hAnsi="Times New Roman" w:cs="Times New Roman"/>
          <w:sz w:val="28"/>
          <w:szCs w:val="28"/>
        </w:rPr>
        <w:t xml:space="preserve"> как инновационного Ресурсного центра сетевого взаимодействия;</w:t>
      </w:r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0690">
        <w:rPr>
          <w:rFonts w:ascii="Times New Roman" w:hAnsi="Times New Roman" w:cs="Times New Roman"/>
          <w:sz w:val="28"/>
          <w:szCs w:val="28"/>
        </w:rPr>
        <w:t>разработать содержание программы социально-профессионального самоопределения обучающихся в целях реализации социального заказа по профильному обучению.</w:t>
      </w:r>
      <w:proofErr w:type="gramEnd"/>
    </w:p>
    <w:p w:rsidR="00B30690" w:rsidRPr="00B30690" w:rsidRDefault="00B30690" w:rsidP="00BB0DF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развитие сетевого образ</w:t>
      </w:r>
      <w:r w:rsidR="00D66983">
        <w:rPr>
          <w:rFonts w:ascii="Times New Roman" w:hAnsi="Times New Roman" w:cs="Times New Roman"/>
          <w:sz w:val="28"/>
          <w:szCs w:val="28"/>
        </w:rPr>
        <w:t>ования и образовательных сетей.</w:t>
      </w:r>
    </w:p>
    <w:p w:rsidR="00B30690" w:rsidRPr="00B30690" w:rsidRDefault="00B30690" w:rsidP="00BB0DFA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Используемые методики:</w:t>
      </w:r>
    </w:p>
    <w:p w:rsidR="00B30690" w:rsidRPr="00B30690" w:rsidRDefault="00B30690" w:rsidP="00BB0DFA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педагогическое консульт</w:t>
      </w:r>
      <w:r w:rsidR="00D66983">
        <w:rPr>
          <w:rFonts w:ascii="Times New Roman" w:hAnsi="Times New Roman" w:cs="Times New Roman"/>
          <w:sz w:val="28"/>
          <w:szCs w:val="28"/>
        </w:rPr>
        <w:t xml:space="preserve">ирование, </w:t>
      </w:r>
      <w:r w:rsidRPr="00B30690">
        <w:rPr>
          <w:rFonts w:ascii="Times New Roman" w:hAnsi="Times New Roman" w:cs="Times New Roman"/>
          <w:sz w:val="28"/>
          <w:szCs w:val="28"/>
        </w:rPr>
        <w:t xml:space="preserve"> анализ управленческих документов, мониторинг образовательных потребностей обучающихся и их родителей с помощью анкетирования, опрос, психолого-педагогическое консультирование, </w:t>
      </w:r>
      <w:proofErr w:type="spellStart"/>
      <w:r w:rsidR="00C42084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C42084">
        <w:rPr>
          <w:rFonts w:ascii="Times New Roman" w:hAnsi="Times New Roman" w:cs="Times New Roman"/>
          <w:sz w:val="28"/>
          <w:szCs w:val="28"/>
        </w:rPr>
        <w:t xml:space="preserve"> тестирование и </w:t>
      </w:r>
      <w:proofErr w:type="spellStart"/>
      <w:r w:rsidR="00C42084">
        <w:rPr>
          <w:rFonts w:ascii="Times New Roman" w:hAnsi="Times New Roman" w:cs="Times New Roman"/>
          <w:sz w:val="28"/>
          <w:szCs w:val="28"/>
        </w:rPr>
        <w:t>профори</w:t>
      </w:r>
      <w:r w:rsidR="00D66983">
        <w:rPr>
          <w:rFonts w:ascii="Times New Roman" w:hAnsi="Times New Roman" w:cs="Times New Roman"/>
          <w:sz w:val="28"/>
          <w:szCs w:val="28"/>
        </w:rPr>
        <w:t>ентационные</w:t>
      </w:r>
      <w:proofErr w:type="spellEnd"/>
      <w:r w:rsidR="00D66983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B30690" w:rsidRPr="00B30690" w:rsidRDefault="00B30690" w:rsidP="00BB0DFA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Общий ожидаемый результат инновационной деятельности</w:t>
      </w:r>
    </w:p>
    <w:p w:rsidR="00B30690" w:rsidRPr="00B30690" w:rsidRDefault="00B30690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Повышение доступности качественного образования, создание максимально благоприятных условий для самоопределения обучающихся </w:t>
      </w:r>
      <w:r w:rsidR="00826FA9">
        <w:rPr>
          <w:rFonts w:ascii="Times New Roman" w:hAnsi="Times New Roman" w:cs="Times New Roman"/>
          <w:sz w:val="28"/>
          <w:szCs w:val="28"/>
        </w:rPr>
        <w:t>школы</w:t>
      </w:r>
      <w:r w:rsidRPr="00B30690">
        <w:rPr>
          <w:rFonts w:ascii="Times New Roman" w:hAnsi="Times New Roman" w:cs="Times New Roman"/>
          <w:sz w:val="28"/>
          <w:szCs w:val="28"/>
        </w:rPr>
        <w:t xml:space="preserve"> в отношении профильного направления их будущей </w:t>
      </w:r>
      <w:r w:rsidRPr="00B306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0690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B30690" w:rsidRPr="00B30690" w:rsidRDefault="00B30690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Также ожидается:</w:t>
      </w:r>
    </w:p>
    <w:p w:rsidR="00B30690" w:rsidRPr="00B30690" w:rsidRDefault="00B30690" w:rsidP="00BB0DF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создание условия для дифференциации содержания обучения старшекл</w:t>
      </w:r>
      <w:r w:rsidR="00C42084">
        <w:rPr>
          <w:rFonts w:ascii="Times New Roman" w:hAnsi="Times New Roman" w:cs="Times New Roman"/>
          <w:sz w:val="28"/>
          <w:szCs w:val="28"/>
        </w:rPr>
        <w:t>ассников</w:t>
      </w:r>
      <w:proofErr w:type="gramStart"/>
      <w:r w:rsidR="00C42084">
        <w:rPr>
          <w:rFonts w:ascii="Times New Roman" w:hAnsi="Times New Roman" w:cs="Times New Roman"/>
          <w:sz w:val="28"/>
          <w:szCs w:val="28"/>
        </w:rPr>
        <w:t xml:space="preserve"> </w:t>
      </w:r>
      <w:r w:rsidRPr="00B306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0690" w:rsidRPr="00B30690" w:rsidRDefault="00B30690" w:rsidP="00BB0DF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lastRenderedPageBreak/>
        <w:t>установление равного доступа к полноценному образованию разных категорий обучающихся в соответствии с их способностями, индивидуальными склонностями и потребностями;</w:t>
      </w:r>
    </w:p>
    <w:p w:rsidR="00B30690" w:rsidRPr="00B30690" w:rsidRDefault="00B30690" w:rsidP="00BB0DF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расширение возможности социализации учащихся, их осознанного самоопределения;</w:t>
      </w:r>
    </w:p>
    <w:p w:rsidR="00B30690" w:rsidRPr="00B30690" w:rsidRDefault="00B30690" w:rsidP="00BB0DF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создание системы изучения образовательных потребностей обучающихся и их родителей;</w:t>
      </w:r>
    </w:p>
    <w:p w:rsidR="00B30690" w:rsidRPr="00B30690" w:rsidRDefault="00B30690" w:rsidP="00BB0DF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между </w:t>
      </w:r>
      <w:r w:rsidR="00826FA9">
        <w:rPr>
          <w:rFonts w:ascii="Times New Roman" w:hAnsi="Times New Roman" w:cs="Times New Roman"/>
          <w:sz w:val="28"/>
          <w:szCs w:val="28"/>
        </w:rPr>
        <w:t xml:space="preserve">полным </w:t>
      </w:r>
      <w:r w:rsidRPr="00B30690">
        <w:rPr>
          <w:rFonts w:ascii="Times New Roman" w:hAnsi="Times New Roman" w:cs="Times New Roman"/>
          <w:sz w:val="28"/>
          <w:szCs w:val="28"/>
        </w:rPr>
        <w:t xml:space="preserve">общим и </w:t>
      </w:r>
      <w:r w:rsidR="00826FA9">
        <w:rPr>
          <w:rFonts w:ascii="Times New Roman" w:hAnsi="Times New Roman" w:cs="Times New Roman"/>
          <w:sz w:val="28"/>
          <w:szCs w:val="28"/>
        </w:rPr>
        <w:t>высшим профессиональным</w:t>
      </w:r>
      <w:r w:rsidRPr="00B30690">
        <w:rPr>
          <w:rFonts w:ascii="Times New Roman" w:hAnsi="Times New Roman" w:cs="Times New Roman"/>
          <w:sz w:val="28"/>
          <w:szCs w:val="28"/>
        </w:rPr>
        <w:t xml:space="preserve"> образованием, более эффективн</w:t>
      </w:r>
      <w:r w:rsidR="00826FA9">
        <w:rPr>
          <w:rFonts w:ascii="Times New Roman" w:hAnsi="Times New Roman" w:cs="Times New Roman"/>
          <w:sz w:val="28"/>
          <w:szCs w:val="28"/>
        </w:rPr>
        <w:t>ая</w:t>
      </w:r>
      <w:r w:rsidRPr="00B30690">
        <w:rPr>
          <w:rFonts w:ascii="Times New Roman" w:hAnsi="Times New Roman" w:cs="Times New Roman"/>
          <w:sz w:val="28"/>
          <w:szCs w:val="28"/>
        </w:rPr>
        <w:t xml:space="preserve"> подготовка выпускников школы к освоению программ высшего образования;</w:t>
      </w:r>
    </w:p>
    <w:p w:rsidR="00B30690" w:rsidRPr="00B30690" w:rsidRDefault="00B30690" w:rsidP="00BB0DF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усиление практической направленности обучения за счет включения обучающихся в реализацию социально-ориентированных учебных проектов, социальных практик и исследований, целевых программ по профильной подготовке, ориентированных на особенности рынка труда в городе </w:t>
      </w:r>
      <w:r w:rsidR="00826FA9">
        <w:rPr>
          <w:rFonts w:ascii="Times New Roman" w:hAnsi="Times New Roman" w:cs="Times New Roman"/>
          <w:sz w:val="28"/>
          <w:szCs w:val="28"/>
        </w:rPr>
        <w:t xml:space="preserve">Новочеркасске и </w:t>
      </w:r>
      <w:r w:rsidRPr="00B30690">
        <w:rPr>
          <w:rFonts w:ascii="Times New Roman" w:hAnsi="Times New Roman" w:cs="Times New Roman"/>
          <w:sz w:val="28"/>
          <w:szCs w:val="28"/>
        </w:rPr>
        <w:t>Ростове-на-Дону.</w:t>
      </w:r>
    </w:p>
    <w:p w:rsidR="00B30690" w:rsidRPr="00B30690" w:rsidRDefault="00B30690" w:rsidP="00BB0DFA">
      <w:pPr>
        <w:pStyle w:val="2"/>
        <w:spacing w:line="360" w:lineRule="auto"/>
        <w:rPr>
          <w:rFonts w:ascii="Times New Roman" w:hAnsi="Times New Roman" w:cs="Times New Roman"/>
        </w:rPr>
      </w:pPr>
      <w:r w:rsidRPr="00B30690">
        <w:rPr>
          <w:rFonts w:ascii="Times New Roman" w:hAnsi="Times New Roman" w:cs="Times New Roman"/>
        </w:rPr>
        <w:t>Транслируемый результат</w:t>
      </w:r>
    </w:p>
    <w:p w:rsidR="00B30690" w:rsidRPr="00B30690" w:rsidRDefault="00B30690" w:rsidP="00BB0DF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>описание модели, структуры, содержания, форм и методов работы как инновационного ресурсного центра сетевого взаимодействия в условиях</w:t>
      </w:r>
      <w:r w:rsidR="00826FA9">
        <w:rPr>
          <w:rFonts w:ascii="Times New Roman" w:hAnsi="Times New Roman" w:cs="Times New Roman"/>
          <w:sz w:val="28"/>
          <w:szCs w:val="28"/>
        </w:rPr>
        <w:t xml:space="preserve"> бюджетного учреждения</w:t>
      </w:r>
      <w:r w:rsidRPr="00B30690">
        <w:rPr>
          <w:rFonts w:ascii="Times New Roman" w:hAnsi="Times New Roman" w:cs="Times New Roman"/>
          <w:sz w:val="28"/>
          <w:szCs w:val="28"/>
        </w:rPr>
        <w:t>;</w:t>
      </w:r>
    </w:p>
    <w:p w:rsidR="00B30690" w:rsidRPr="00B30690" w:rsidRDefault="00B30690" w:rsidP="00BB0DF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методические разработки и рекомендации по сопровождению социально-профессионального самоопределения </w:t>
      </w:r>
      <w:proofErr w:type="gramStart"/>
      <w:r w:rsidRPr="00B306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0690">
        <w:rPr>
          <w:rFonts w:ascii="Times New Roman" w:hAnsi="Times New Roman" w:cs="Times New Roman"/>
          <w:sz w:val="28"/>
          <w:szCs w:val="28"/>
        </w:rPr>
        <w:t>;</w:t>
      </w:r>
    </w:p>
    <w:p w:rsidR="00B30690" w:rsidRPr="00B30690" w:rsidRDefault="00B30690" w:rsidP="00BB0DF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color w:val="000000"/>
          <w:sz w:val="28"/>
          <w:szCs w:val="28"/>
        </w:rPr>
        <w:t>описание модели инновационной деятельности, реализующей профильность средствами общего и дополнительного образования;</w:t>
      </w:r>
    </w:p>
    <w:p w:rsidR="00B30690" w:rsidRPr="00B30690" w:rsidRDefault="00B30690" w:rsidP="00BB0DF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color w:val="000000"/>
          <w:sz w:val="28"/>
          <w:szCs w:val="28"/>
        </w:rPr>
        <w:t>практические разработки социально-ориентированных практик, учебных проектов и проведения научно-практических конференций в рамках сетевого взаимодействия инновационных организаций.</w:t>
      </w:r>
    </w:p>
    <w:p w:rsidR="00B30690" w:rsidRPr="00B30690" w:rsidRDefault="00B30690" w:rsidP="00BB0DF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30690" w:rsidRPr="00B30690" w:rsidRDefault="00B30690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690"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данного проекта в </w:t>
      </w:r>
      <w:r w:rsidR="00826FA9">
        <w:rPr>
          <w:rFonts w:ascii="Times New Roman" w:hAnsi="Times New Roman" w:cs="Times New Roman"/>
          <w:sz w:val="28"/>
          <w:szCs w:val="28"/>
        </w:rPr>
        <w:t>школе</w:t>
      </w:r>
      <w:r w:rsidRPr="00B30690">
        <w:rPr>
          <w:rFonts w:ascii="Times New Roman" w:hAnsi="Times New Roman" w:cs="Times New Roman"/>
          <w:sz w:val="28"/>
          <w:szCs w:val="28"/>
        </w:rPr>
        <w:t xml:space="preserve"> будет создан ресурсный и сетевой методический и инновационный центр для образовательных систем </w:t>
      </w:r>
      <w:r w:rsidRPr="00B30690">
        <w:rPr>
          <w:rFonts w:ascii="Times New Roman" w:hAnsi="Times New Roman" w:cs="Times New Roman"/>
          <w:sz w:val="28"/>
          <w:szCs w:val="28"/>
        </w:rPr>
        <w:lastRenderedPageBreak/>
        <w:t>различных уровней и организационно-правовых форм, способный информационно и интерактивно поддерживать дальнейшее развитие областной системы образования.</w:t>
      </w:r>
    </w:p>
    <w:p w:rsidR="004E6C3D" w:rsidRDefault="004E6C3D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595" w:rsidRDefault="00673595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 проекта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С.Н.Косова</w:t>
      </w:r>
      <w:proofErr w:type="spellEnd"/>
    </w:p>
    <w:p w:rsidR="00673595" w:rsidRDefault="00673595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42084">
        <w:rPr>
          <w:rFonts w:ascii="Times New Roman" w:hAnsi="Times New Roman" w:cs="Times New Roman"/>
          <w:sz w:val="28"/>
          <w:szCs w:val="28"/>
        </w:rPr>
        <w:t xml:space="preserve">                   Безъязычная О.В</w:t>
      </w:r>
    </w:p>
    <w:p w:rsidR="00C42084" w:rsidRDefault="00C42084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66983">
        <w:rPr>
          <w:rFonts w:ascii="Times New Roman" w:hAnsi="Times New Roman" w:cs="Times New Roman"/>
          <w:sz w:val="28"/>
          <w:szCs w:val="28"/>
        </w:rPr>
        <w:t>Рудник О.</w:t>
      </w:r>
      <w:proofErr w:type="gramStart"/>
      <w:r w:rsidR="00D6698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42084" w:rsidRDefault="00C42084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66983">
        <w:rPr>
          <w:rFonts w:ascii="Times New Roman" w:hAnsi="Times New Roman" w:cs="Times New Roman"/>
          <w:sz w:val="28"/>
          <w:szCs w:val="28"/>
        </w:rPr>
        <w:t>Запорожец Н.</w:t>
      </w:r>
      <w:proofErr w:type="gramStart"/>
      <w:r w:rsidR="00D6698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6983" w:rsidRDefault="00D66983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66983" w:rsidRDefault="00C42084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673595" w:rsidRDefault="00C42084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595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</w:t>
      </w:r>
      <w:r w:rsidR="000A68C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73595" w:rsidRDefault="00673595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595" w:rsidRDefault="00673595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504" w:rsidRDefault="00673595" w:rsidP="0098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14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С.Н.Косова</w:t>
      </w:r>
      <w:proofErr w:type="spellEnd"/>
      <w:r w:rsidR="00983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 </w:t>
      </w: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 инновационному проекту</w:t>
      </w: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«Развитие интеллектуальной одаренности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условиях сетевого взаимодействия школы и ВУЗа»       </w:t>
      </w:r>
    </w:p>
    <w:p w:rsid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983504" w:rsidRPr="00983504" w:rsidRDefault="00983504" w:rsidP="00983504">
      <w:pPr>
        <w:rPr>
          <w:rFonts w:ascii="Times New Roman" w:hAnsi="Times New Roman" w:cs="Times New Roman"/>
          <w:b/>
          <w:sz w:val="28"/>
          <w:szCs w:val="28"/>
        </w:rPr>
      </w:pPr>
      <w:r w:rsidRPr="00983504">
        <w:rPr>
          <w:rFonts w:ascii="Times New Roman" w:hAnsi="Times New Roman" w:cs="Times New Roman"/>
          <w:b/>
          <w:sz w:val="28"/>
          <w:szCs w:val="28"/>
        </w:rPr>
        <w:t xml:space="preserve">                       Этапы деятельности  МБОУ СОШ № 14</w:t>
      </w:r>
    </w:p>
    <w:p w:rsidR="00983504" w:rsidRPr="00983504" w:rsidRDefault="00983504" w:rsidP="00983504">
      <w:pPr>
        <w:rPr>
          <w:rFonts w:ascii="Times New Roman" w:hAnsi="Times New Roman" w:cs="Times New Roman"/>
          <w:b/>
          <w:sz w:val="28"/>
          <w:szCs w:val="28"/>
        </w:rPr>
      </w:pPr>
      <w:r w:rsidRPr="00983504">
        <w:rPr>
          <w:rFonts w:ascii="Times New Roman" w:hAnsi="Times New Roman" w:cs="Times New Roman"/>
          <w:b/>
          <w:sz w:val="28"/>
          <w:szCs w:val="28"/>
        </w:rPr>
        <w:t xml:space="preserve">                       по реализации инновационного проекта.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76"/>
        <w:gridCol w:w="3191"/>
      </w:tblGrid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835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35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Организационно-подготовительный этап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Анализ состояния образовательной среды школы в соответствии с целями и задачами проекта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до апреля 2021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профессиональной готовности учителей к осуществлению задач по реализации проекта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до апреля 2021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сфер сетевого взаимодействия обучающихся школы и ЮРГТУ, </w:t>
            </w:r>
            <w:proofErr w:type="spellStart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ДогГАУ</w:t>
            </w:r>
            <w:proofErr w:type="spellEnd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 xml:space="preserve">, Музеем Донского казачества, Эколого-биологическим центром, Театром драмы </w:t>
            </w:r>
            <w:proofErr w:type="spellStart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им.В.Ф.Комиссаржевской</w:t>
            </w:r>
            <w:proofErr w:type="spellEnd"/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Сентябрь-октябрь 2021г.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нормативно-правовой базы (локальные акты, положения, приказы по организации экспериментальной деятельности)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Сентябрь-октябрь  2021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групп для проведения информационно-аналитической работы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Организация курсовой переподготовки учителей, работающих в профильных классах, по подготовке к ЕГЭ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2021-2022 гг.</w:t>
            </w:r>
          </w:p>
        </w:tc>
      </w:tr>
      <w:tr w:rsidR="00983504" w:rsidRPr="00983504" w:rsidTr="004A623F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научно-координационного совета школы и ЮРГТУ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983504" w:rsidRPr="00983504" w:rsidTr="004A623F">
        <w:trPr>
          <w:trHeight w:val="279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Первый этап: сентябрь 2021 г.- апрель 2022гг.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Внедрение модели сетевого взаимодействия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и информационно-технологической базы школы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на всех этапах проекта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образования, обеспечивающее работу модели сетевого взаимодействия с учебным содержанием инвариантной и вариативной частями базисного учебного плана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август-сентябрь 2021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Апробация и внедрение модели сетевого взаимодействия на основе поэтапной организации социально значимой, научно-исследовательской и проектной деятельности учащихся школы.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2021-апрель 2022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научно-координационного совета школы и ЮРГТУ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983504" w:rsidRPr="00983504" w:rsidTr="004A623F">
        <w:tc>
          <w:tcPr>
            <w:tcW w:w="9571" w:type="dxa"/>
            <w:gridSpan w:val="4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Второй этап: сентябрь 2022 г.- сентябрь 2023гг.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Расширение сетевого взаимодействия в условиях бюджетного учреждения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2022г</w:t>
            </w:r>
            <w:proofErr w:type="gramStart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методического, кадрового и информационного обеспечения проекта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2022г.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Закрепление результатов проектирования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Разработка социально значимых проектов учителей и учащихся школы и представление их на конкурсах различного уровня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2022г</w:t>
            </w:r>
            <w:proofErr w:type="gramStart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трансляции опыта работы школы по реализации проекта (семинары, конференции, мастер-классы, участие в конкурсах и т.д.)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2022г</w:t>
            </w:r>
            <w:proofErr w:type="gramStart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на основе системы показателей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март-апрель 2023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научно-координационного совета школы и ЮРГТУ</w:t>
            </w:r>
          </w:p>
        </w:tc>
        <w:tc>
          <w:tcPr>
            <w:tcW w:w="3367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bookmarkStart w:id="0" w:name="_GoBack"/>
        <w:bookmarkEnd w:id="0"/>
      </w:tr>
      <w:tr w:rsidR="00983504" w:rsidRPr="00983504" w:rsidTr="004A623F">
        <w:tc>
          <w:tcPr>
            <w:tcW w:w="9571" w:type="dxa"/>
            <w:gridSpan w:val="4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Третий этап: сентябрь 2023-апрель2024гг.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распространение результатов сетевого взаимодействия школы и ЮРГТУ</w:t>
            </w:r>
          </w:p>
        </w:tc>
        <w:tc>
          <w:tcPr>
            <w:tcW w:w="3191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2023 г.- апрель 2024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Корректировка содержания, технологии, организации работы учителей по сетевому взаимодействию</w:t>
            </w:r>
          </w:p>
        </w:tc>
        <w:tc>
          <w:tcPr>
            <w:tcW w:w="3191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21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Анализ содержания опыта с целью выявления слабых сторон проекта</w:t>
            </w:r>
          </w:p>
        </w:tc>
        <w:tc>
          <w:tcPr>
            <w:tcW w:w="3191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Обобщение наработанного опыта</w:t>
            </w:r>
          </w:p>
        </w:tc>
        <w:tc>
          <w:tcPr>
            <w:tcW w:w="3191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сентябрь-апрель 2023-2024 гг.</w:t>
            </w:r>
          </w:p>
        </w:tc>
      </w:tr>
      <w:tr w:rsidR="00983504" w:rsidRPr="00983504" w:rsidTr="004A623F">
        <w:tc>
          <w:tcPr>
            <w:tcW w:w="959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  <w:gridSpan w:val="2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внедрения проекта и внедрения опыта по результатам исследования в УВП</w:t>
            </w:r>
          </w:p>
        </w:tc>
        <w:tc>
          <w:tcPr>
            <w:tcW w:w="3191" w:type="dxa"/>
          </w:tcPr>
          <w:p w:rsidR="00983504" w:rsidRPr="00983504" w:rsidRDefault="00983504" w:rsidP="004A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504">
              <w:rPr>
                <w:rFonts w:ascii="Times New Roman" w:hAnsi="Times New Roman" w:cs="Times New Roman"/>
                <w:sz w:val="28"/>
                <w:szCs w:val="28"/>
              </w:rPr>
              <w:t xml:space="preserve"> апрель 2024г.</w:t>
            </w:r>
          </w:p>
        </w:tc>
      </w:tr>
    </w:tbl>
    <w:p w:rsidR="00983504" w:rsidRPr="00983504" w:rsidRDefault="00983504" w:rsidP="00983504">
      <w:pPr>
        <w:rPr>
          <w:rFonts w:ascii="Times New Roman" w:hAnsi="Times New Roman" w:cs="Times New Roman"/>
          <w:sz w:val="28"/>
          <w:szCs w:val="28"/>
        </w:rPr>
      </w:pPr>
    </w:p>
    <w:p w:rsidR="00673595" w:rsidRPr="00983504" w:rsidRDefault="00673595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504" w:rsidRPr="00983504" w:rsidRDefault="00983504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504" w:rsidRPr="00983504" w:rsidRDefault="00983504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504" w:rsidRPr="00983504" w:rsidRDefault="00983504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504" w:rsidRPr="00983504" w:rsidRDefault="00983504" w:rsidP="00BB0D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3504" w:rsidRPr="00983504" w:rsidSect="00921B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41A"/>
    <w:multiLevelType w:val="hybridMultilevel"/>
    <w:tmpl w:val="8ACE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3490B"/>
    <w:multiLevelType w:val="hybridMultilevel"/>
    <w:tmpl w:val="E9F6463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542590E"/>
    <w:multiLevelType w:val="hybridMultilevel"/>
    <w:tmpl w:val="8BF230AE"/>
    <w:lvl w:ilvl="0" w:tplc="11160066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13AC"/>
    <w:multiLevelType w:val="hybridMultilevel"/>
    <w:tmpl w:val="C45A5642"/>
    <w:lvl w:ilvl="0" w:tplc="11160066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D7DAC"/>
    <w:multiLevelType w:val="hybridMultilevel"/>
    <w:tmpl w:val="F2CE4C00"/>
    <w:lvl w:ilvl="0" w:tplc="49CA6254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05352"/>
    <w:multiLevelType w:val="hybridMultilevel"/>
    <w:tmpl w:val="FC8C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3E32"/>
    <w:multiLevelType w:val="hybridMultilevel"/>
    <w:tmpl w:val="C08A1D04"/>
    <w:lvl w:ilvl="0" w:tplc="C268C568">
      <w:start w:val="2012"/>
      <w:numFmt w:val="decimal"/>
      <w:lvlText w:val="%1"/>
      <w:lvlJc w:val="left"/>
      <w:pPr>
        <w:ind w:left="4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7">
    <w:nsid w:val="33D40573"/>
    <w:multiLevelType w:val="hybridMultilevel"/>
    <w:tmpl w:val="F53CC4EA"/>
    <w:lvl w:ilvl="0" w:tplc="11160066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49CA6254">
      <w:start w:val="1"/>
      <w:numFmt w:val="bullet"/>
      <w:lvlText w:val="•"/>
      <w:lvlJc w:val="left"/>
      <w:pPr>
        <w:tabs>
          <w:tab w:val="num" w:pos="1794"/>
        </w:tabs>
        <w:ind w:left="1794" w:hanging="357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77C09"/>
    <w:multiLevelType w:val="hybridMultilevel"/>
    <w:tmpl w:val="4F700C4C"/>
    <w:lvl w:ilvl="0" w:tplc="49CA6254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16F21"/>
    <w:multiLevelType w:val="hybridMultilevel"/>
    <w:tmpl w:val="4970B2DA"/>
    <w:lvl w:ilvl="0" w:tplc="11160066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01069"/>
    <w:multiLevelType w:val="hybridMultilevel"/>
    <w:tmpl w:val="3EAE167E"/>
    <w:lvl w:ilvl="0" w:tplc="85ACBD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6069D0C">
      <w:start w:val="1"/>
      <w:numFmt w:val="decimal"/>
      <w:lvlText w:val="%2."/>
      <w:lvlJc w:val="left"/>
      <w:pPr>
        <w:tabs>
          <w:tab w:val="num" w:pos="1080"/>
        </w:tabs>
        <w:ind w:left="1306" w:hanging="226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35EBC"/>
    <w:multiLevelType w:val="hybridMultilevel"/>
    <w:tmpl w:val="436AA4C6"/>
    <w:lvl w:ilvl="0" w:tplc="11160066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510D3"/>
    <w:multiLevelType w:val="hybridMultilevel"/>
    <w:tmpl w:val="5F4E91D0"/>
    <w:lvl w:ilvl="0" w:tplc="11160066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0E0"/>
    <w:rsid w:val="000274B7"/>
    <w:rsid w:val="00076459"/>
    <w:rsid w:val="000960E0"/>
    <w:rsid w:val="000A68C5"/>
    <w:rsid w:val="00143A48"/>
    <w:rsid w:val="00275555"/>
    <w:rsid w:val="002B02A4"/>
    <w:rsid w:val="002D5B06"/>
    <w:rsid w:val="002E0956"/>
    <w:rsid w:val="00306C67"/>
    <w:rsid w:val="003B2782"/>
    <w:rsid w:val="003B380B"/>
    <w:rsid w:val="003F24A4"/>
    <w:rsid w:val="00466AE1"/>
    <w:rsid w:val="00485CC9"/>
    <w:rsid w:val="004E6C3D"/>
    <w:rsid w:val="00512D92"/>
    <w:rsid w:val="005357AA"/>
    <w:rsid w:val="005C3979"/>
    <w:rsid w:val="00673595"/>
    <w:rsid w:val="007D4EED"/>
    <w:rsid w:val="00826FA9"/>
    <w:rsid w:val="008C641A"/>
    <w:rsid w:val="0090402A"/>
    <w:rsid w:val="00921B04"/>
    <w:rsid w:val="00971FBF"/>
    <w:rsid w:val="009819E8"/>
    <w:rsid w:val="00983504"/>
    <w:rsid w:val="00A438FB"/>
    <w:rsid w:val="00A76AB2"/>
    <w:rsid w:val="00AA0942"/>
    <w:rsid w:val="00AE1712"/>
    <w:rsid w:val="00B30690"/>
    <w:rsid w:val="00B46CE4"/>
    <w:rsid w:val="00B82348"/>
    <w:rsid w:val="00BB0DFA"/>
    <w:rsid w:val="00BE4B17"/>
    <w:rsid w:val="00C37FEC"/>
    <w:rsid w:val="00C42084"/>
    <w:rsid w:val="00C5509D"/>
    <w:rsid w:val="00D66983"/>
    <w:rsid w:val="00EB5868"/>
    <w:rsid w:val="00EE2B7F"/>
    <w:rsid w:val="00F1615C"/>
    <w:rsid w:val="00F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B7"/>
  </w:style>
  <w:style w:type="paragraph" w:styleId="1">
    <w:name w:val="heading 1"/>
    <w:basedOn w:val="a"/>
    <w:next w:val="a"/>
    <w:link w:val="10"/>
    <w:qFormat/>
    <w:rsid w:val="00B306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306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C3D"/>
    <w:pPr>
      <w:ind w:left="720"/>
      <w:contextualSpacing/>
    </w:pPr>
  </w:style>
  <w:style w:type="character" w:styleId="a4">
    <w:name w:val="Strong"/>
    <w:basedOn w:val="a0"/>
    <w:qFormat/>
    <w:rsid w:val="00466AE1"/>
    <w:rPr>
      <w:b/>
      <w:bCs/>
    </w:rPr>
  </w:style>
  <w:style w:type="paragraph" w:styleId="a5">
    <w:name w:val="Normal (Web)"/>
    <w:basedOn w:val="a"/>
    <w:rsid w:val="00466AE1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06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06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7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3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№14</Company>
  <LinksUpToDate>false</LinksUpToDate>
  <CharactersWithSpaces>28822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301-9</cp:lastModifiedBy>
  <cp:revision>15</cp:revision>
  <cp:lastPrinted>2021-09-10T07:17:00Z</cp:lastPrinted>
  <dcterms:created xsi:type="dcterms:W3CDTF">2012-01-12T09:27:00Z</dcterms:created>
  <dcterms:modified xsi:type="dcterms:W3CDTF">2021-09-10T08:22:00Z</dcterms:modified>
</cp:coreProperties>
</file>