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62" w:rsidRPr="005237BD" w:rsidRDefault="00B02A62" w:rsidP="00B02A6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C1E20"/>
          <w:sz w:val="24"/>
          <w:szCs w:val="24"/>
          <w:lang w:eastAsia="ar-SA"/>
        </w:rPr>
      </w:pPr>
      <w:r w:rsidRPr="005237BD">
        <w:rPr>
          <w:rFonts w:ascii="Times New Roman" w:eastAsia="Times New Roman" w:hAnsi="Times New Roman" w:cs="Times New Roman"/>
          <w:b/>
          <w:bCs/>
          <w:color w:val="1C1E20"/>
          <w:sz w:val="24"/>
          <w:szCs w:val="24"/>
          <w:lang w:eastAsia="ar-SA"/>
        </w:rPr>
        <w:t>Календарно-тематическое планирование учебного материала</w:t>
      </w:r>
    </w:p>
    <w:p w:rsidR="00B02A62" w:rsidRPr="005237BD" w:rsidRDefault="00B02A62" w:rsidP="00B02A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37BD">
        <w:rPr>
          <w:rFonts w:ascii="Times New Roman" w:eastAsia="Calibri" w:hAnsi="Times New Roman" w:cs="Times New Roman"/>
          <w:b/>
          <w:sz w:val="24"/>
          <w:szCs w:val="24"/>
        </w:rPr>
        <w:t>курса физики для 10 класса</w:t>
      </w:r>
    </w:p>
    <w:p w:rsidR="00B02A62" w:rsidRPr="005237BD" w:rsidRDefault="00B02A62" w:rsidP="00B02A6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37BD">
        <w:rPr>
          <w:rFonts w:ascii="Times New Roman" w:eastAsia="Calibri" w:hAnsi="Times New Roman" w:cs="Times New Roman"/>
          <w:b/>
          <w:sz w:val="24"/>
          <w:szCs w:val="24"/>
        </w:rPr>
        <w:t>на 2015-2016 учебный год.</w:t>
      </w:r>
    </w:p>
    <w:p w:rsidR="00B02A62" w:rsidRPr="005237BD" w:rsidRDefault="00B02A62" w:rsidP="00B02A6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C1E20"/>
          <w:sz w:val="24"/>
          <w:szCs w:val="24"/>
          <w:lang w:eastAsia="ar-SA"/>
        </w:rPr>
      </w:pPr>
    </w:p>
    <w:tbl>
      <w:tblPr>
        <w:tblStyle w:val="a4"/>
        <w:tblW w:w="15310" w:type="dxa"/>
        <w:tblInd w:w="-318" w:type="dxa"/>
        <w:tblLayout w:type="fixed"/>
        <w:tblLook w:val="04A0"/>
      </w:tblPr>
      <w:tblGrid>
        <w:gridCol w:w="710"/>
        <w:gridCol w:w="8221"/>
        <w:gridCol w:w="993"/>
        <w:gridCol w:w="1417"/>
        <w:gridCol w:w="1134"/>
        <w:gridCol w:w="2835"/>
      </w:tblGrid>
      <w:tr w:rsidR="00B02A62" w:rsidRPr="005237BD" w:rsidTr="00B02A62">
        <w:trPr>
          <w:trHeight w:val="302"/>
        </w:trPr>
        <w:tc>
          <w:tcPr>
            <w:tcW w:w="710" w:type="dxa"/>
            <w:vMerge w:val="restart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 xml:space="preserve">№ </w:t>
            </w:r>
          </w:p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уро</w:t>
            </w:r>
          </w:p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proofErr w:type="spellStart"/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ка</w:t>
            </w:r>
            <w:proofErr w:type="spellEnd"/>
          </w:p>
        </w:tc>
        <w:tc>
          <w:tcPr>
            <w:tcW w:w="8221" w:type="dxa"/>
            <w:vMerge w:val="restart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Раздел.</w:t>
            </w:r>
          </w:p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proofErr w:type="spellStart"/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Ча</w:t>
            </w:r>
            <w:proofErr w:type="spellEnd"/>
          </w:p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proofErr w:type="spellStart"/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сы</w:t>
            </w:r>
            <w:proofErr w:type="spellEnd"/>
          </w:p>
        </w:tc>
        <w:tc>
          <w:tcPr>
            <w:tcW w:w="2551" w:type="dxa"/>
            <w:gridSpan w:val="2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835" w:type="dxa"/>
            <w:vMerge w:val="restart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Вид</w:t>
            </w:r>
          </w:p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контроля</w:t>
            </w:r>
          </w:p>
        </w:tc>
      </w:tr>
      <w:tr w:rsidR="00B02A62" w:rsidRPr="005237BD" w:rsidTr="00B02A62">
        <w:trPr>
          <w:trHeight w:val="231"/>
        </w:trPr>
        <w:tc>
          <w:tcPr>
            <w:tcW w:w="710" w:type="dxa"/>
            <w:vMerge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  <w:vMerge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 xml:space="preserve">По </w:t>
            </w:r>
          </w:p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плану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Фактически</w:t>
            </w:r>
          </w:p>
        </w:tc>
        <w:tc>
          <w:tcPr>
            <w:tcW w:w="2835" w:type="dxa"/>
            <w:vMerge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Потенциал электростатического поля и разность потенциалов. Связь между напряженностью электростатического поля и разностью потенциалов. Эквипотенциальные поверхности.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24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Электроемкость. Единицы электроемкости. Конденсаторы. Энергия заряженного конденсатора. Применение конденсаторов.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5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6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Законы постоянного тока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Электрический ток. Сила тока. Условия, необходимые для существования электрического тока. Закон Ома для участка цепи. Сопротивление.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07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Электрические цепи. Последовательное и параллельное соединение проводников.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3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  <w:t>Инструктаж по ТБ.</w:t>
            </w:r>
          </w:p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  <w:t>Лабораторная работа №4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 xml:space="preserve"> «Изучение последовательного и параллельного соединения проводников».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4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Лабораторная работа, наличие таблицы, рисунка, правильные прямые, измерения, ответ с единицами измерения в СИ, вывод.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lastRenderedPageBreak/>
              <w:t>87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19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Работа и мощность постоянного тока.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Электродвижущая сила. Закон Ома для полной цепи.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6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27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  <w:t>Инструктаж по ТБ.</w:t>
            </w:r>
          </w:p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  <w:t>Лабораторная работа №5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 xml:space="preserve"> «Измерение ЭДС и внутреннего сопротивления источника тока».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28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Лабораторная работа, наличие таблицы, рисунка, правильные прямые, измерения, ответ с единицами измерения в СИ, вывод.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u w:val="single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3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Электрический ток в различных средах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Электрическая проводимость различных веществ. Электронная проводимость металлов. Зависимость сопротивления проводника от температуры. Сверхпроводимость.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4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Электрический ток в полупроводниках. Электрическая проводимость полупроводников при наличии примесей.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05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 xml:space="preserve">Электрический ток через контакт полупроводников </w:t>
            </w:r>
            <w:proofErr w:type="spellStart"/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p</w:t>
            </w:r>
            <w:proofErr w:type="spellEnd"/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- и n-типов. Транзисторы.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0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Электрический ток в вакууме. Электронные пучки. Электронно-лучевая трубка.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lastRenderedPageBreak/>
              <w:t>98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Электрический ток в жидкостях. Закон электролиза.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 xml:space="preserve"> 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Электрический ток в газах. Несамостоятельный и самостоятельный разряды. Плазма.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Фронтальная проверка, устные ответы.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7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18.05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/>
                <w:bCs/>
                <w:color w:val="1C1E20"/>
                <w:sz w:val="24"/>
                <w:szCs w:val="24"/>
                <w:lang w:eastAsia="ar-SA"/>
              </w:rPr>
              <w:t>Контрольная работа №6 по теме «Основы электродинамики».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19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Контрольная работа</w:t>
            </w:r>
          </w:p>
        </w:tc>
      </w:tr>
      <w:tr w:rsidR="00B02A62" w:rsidRPr="005237BD" w:rsidTr="00B02A62">
        <w:tc>
          <w:tcPr>
            <w:tcW w:w="710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221" w:type="dxa"/>
          </w:tcPr>
          <w:p w:rsidR="00B02A62" w:rsidRPr="005237BD" w:rsidRDefault="00B02A62" w:rsidP="007D6ADF">
            <w:pPr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Анализ контрольной работы</w:t>
            </w:r>
          </w:p>
        </w:tc>
        <w:tc>
          <w:tcPr>
            <w:tcW w:w="993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24</w:t>
            </w: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B02A62" w:rsidRPr="005237BD" w:rsidRDefault="00B02A62" w:rsidP="007D6ADF">
            <w:pPr>
              <w:jc w:val="center"/>
              <w:outlineLvl w:val="0"/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</w:pPr>
            <w:r w:rsidRPr="005237BD">
              <w:rPr>
                <w:rFonts w:ascii="Times New Roman" w:hAnsi="Times New Roman"/>
                <w:bCs/>
                <w:color w:val="1C1E20"/>
                <w:sz w:val="24"/>
                <w:szCs w:val="24"/>
                <w:lang w:eastAsia="ar-SA"/>
              </w:rPr>
              <w:t>Индивидуальная работа</w:t>
            </w:r>
          </w:p>
        </w:tc>
      </w:tr>
    </w:tbl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B02A62" w:rsidRPr="005237BD" w:rsidRDefault="00B02A62" w:rsidP="00B02A62">
      <w:pPr>
        <w:spacing w:after="0"/>
        <w:rPr>
          <w:rFonts w:ascii="Times New Roman" w:eastAsia="Times New Roman" w:hAnsi="Times New Roman" w:cs="Times New Roman"/>
          <w:color w:val="1C1E20"/>
          <w:sz w:val="24"/>
          <w:szCs w:val="24"/>
          <w:lang w:eastAsia="ru-RU"/>
        </w:rPr>
      </w:pPr>
    </w:p>
    <w:p w:rsidR="005C6BD2" w:rsidRDefault="005C6BD2"/>
    <w:sectPr w:rsidR="005C6BD2" w:rsidSect="00B02A6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02A62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551707"/>
    <w:rsid w:val="00554F9B"/>
    <w:rsid w:val="00597063"/>
    <w:rsid w:val="005A78EE"/>
    <w:rsid w:val="005C6BD2"/>
    <w:rsid w:val="00727441"/>
    <w:rsid w:val="00B02A62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6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76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6760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6760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76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6760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760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6760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table" w:styleId="a4">
    <w:name w:val="Table Grid"/>
    <w:basedOn w:val="a1"/>
    <w:uiPriority w:val="59"/>
    <w:rsid w:val="00B02A62"/>
    <w:rPr>
      <w:rFonts w:asciiTheme="minorHAnsi" w:hAnsi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2016-03-09T07:33:00Z</dcterms:created>
  <dcterms:modified xsi:type="dcterms:W3CDTF">2016-03-09T07:37:00Z</dcterms:modified>
</cp:coreProperties>
</file>