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38" w:rsidRPr="00486535" w:rsidRDefault="00973D38" w:rsidP="00973D38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6535">
        <w:rPr>
          <w:rFonts w:ascii="Times New Roman" w:hAnsi="Times New Roman" w:cs="Times New Roman"/>
          <w:b/>
          <w:sz w:val="32"/>
          <w:szCs w:val="32"/>
        </w:rPr>
        <w:t>Тематическое планирование, литература , 6 класс (3часа в неделю, 102 часа)</w:t>
      </w:r>
    </w:p>
    <w:tbl>
      <w:tblPr>
        <w:tblpPr w:leftFromText="180" w:rightFromText="180" w:bottomFromText="200" w:vertAnchor="text" w:horzAnchor="margin" w:tblpY="1079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734"/>
        <w:gridCol w:w="2937"/>
        <w:gridCol w:w="984"/>
        <w:gridCol w:w="2639"/>
        <w:gridCol w:w="378"/>
        <w:gridCol w:w="1843"/>
        <w:gridCol w:w="2212"/>
        <w:gridCol w:w="2184"/>
      </w:tblGrid>
      <w:tr w:rsidR="00973D38" w:rsidRPr="00692826" w:rsidTr="00412200">
        <w:trPr>
          <w:trHeight w:val="55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п./</w:t>
            </w:r>
            <w:proofErr w:type="spellStart"/>
            <w:proofErr w:type="gram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знания, </w:t>
            </w:r>
          </w:p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умения,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Методические приёмы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973D38" w:rsidRPr="00692826" w:rsidRDefault="00973D38" w:rsidP="004122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973D38" w:rsidRPr="00692826" w:rsidTr="00412200">
        <w:trPr>
          <w:trHeight w:val="218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4.04 6.04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В.К. </w:t>
            </w:r>
            <w:proofErr w:type="spell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Железников</w:t>
            </w:r>
            <w:proofErr w:type="spell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. Краткие сведения о писателе.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«Троп»: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мир животных и человека в изображении писателя. Образы Тропа, Пети и Маши. Тема доброты, чувства благодарности, верности.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Показать отношение человека к животным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— написание расска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>за по заданному сюжету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D38" w:rsidRPr="00692826" w:rsidTr="00412200">
        <w:trPr>
          <w:trHeight w:val="240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8.04 11.04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Изображение войны; проблема жестокости, справедливо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>сти, подвига, долга, жизни и смерти, бессмертия, любви к ро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>дине:</w:t>
            </w:r>
            <w:proofErr w:type="gram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 Д.С. Самойлов.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«Сороковые»;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М.В. Исаковский.</w:t>
            </w:r>
          </w:p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«В прифронтовом лесу»;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82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показать значение стихотворений о ВО в; </w:t>
            </w:r>
            <w:r w:rsidRPr="0069282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развивать интерес к произведениям о героическом прошлом на</w:t>
            </w:r>
            <w:r w:rsidRPr="0069282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69282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шей страны.</w:t>
            </w:r>
            <w:proofErr w:type="gramEnd"/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Наизусть о Великой Отечественной войне, стр. 224 вопросы</w:t>
            </w:r>
          </w:p>
        </w:tc>
      </w:tr>
      <w:tr w:rsidR="00973D38" w:rsidRPr="00692826" w:rsidTr="00412200">
        <w:trPr>
          <w:trHeight w:val="83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84-88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13.04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«Конь с </w:t>
            </w:r>
            <w:proofErr w:type="spellStart"/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розовой</w:t>
            </w:r>
            <w:proofErr w:type="spellEnd"/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гривой»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Выявление мотивов поступков героя, смысл названия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Вопросы с 243-244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 w:rsidRPr="00176871">
              <w:rPr>
                <w:rFonts w:ascii="Times New Roman" w:hAnsi="Times New Roman" w:cs="Times New Roman"/>
              </w:rPr>
              <w:t>«</w:t>
            </w:r>
            <w:proofErr w:type="spellStart"/>
            <w:r w:rsidRPr="00176871">
              <w:rPr>
                <w:rFonts w:ascii="Times New Roman" w:hAnsi="Times New Roman" w:cs="Times New Roman"/>
              </w:rPr>
              <w:t>Васюткино</w:t>
            </w:r>
            <w:proofErr w:type="spellEnd"/>
            <w:r w:rsidRPr="00176871">
              <w:rPr>
                <w:rFonts w:ascii="Times New Roman" w:hAnsi="Times New Roman" w:cs="Times New Roman"/>
              </w:rPr>
              <w:t xml:space="preserve"> озеро»</w:t>
            </w:r>
          </w:p>
        </w:tc>
      </w:tr>
      <w:tr w:rsidR="00973D38" w:rsidRPr="00692826" w:rsidTr="00412200">
        <w:trPr>
          <w:trHeight w:val="83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Пересказ с. 247-251</w:t>
            </w:r>
          </w:p>
        </w:tc>
      </w:tr>
      <w:tr w:rsidR="00973D38" w:rsidRPr="00692826" w:rsidTr="00412200">
        <w:trPr>
          <w:trHeight w:val="282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tabs>
                <w:tab w:val="left" w:pos="654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зарубежной литературы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92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часов</w:t>
            </w:r>
          </w:p>
        </w:tc>
      </w:tr>
      <w:tr w:rsidR="00973D38" w:rsidRPr="00692826" w:rsidTr="00412200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90-91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18.04 20.04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Арабские сказки «Тысяча и одна ночь»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Знакомство с историей создания книги. Тематика и проблематика сказок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Составить план статьи учебника о братьях Гримм</w:t>
            </w:r>
          </w:p>
        </w:tc>
      </w:tr>
      <w:tr w:rsidR="00973D38" w:rsidRPr="00692826" w:rsidTr="00412200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22.04 25.04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народных и литературных сказок. Сказка Братьев Гримм «Снегурочка» и «Сказка о мертвой царевне» А.С. Пушкина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Исследовательская работа в группах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менталитет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рассказ «Вождь </w:t>
            </w:r>
            <w:proofErr w:type="gram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краснокожих</w:t>
            </w:r>
            <w:proofErr w:type="gram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73D38" w:rsidRPr="00692826" w:rsidTr="00412200">
        <w:trPr>
          <w:trHeight w:val="221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27.04 29.04 4</w:t>
            </w:r>
            <w:r w:rsidRPr="00756E24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О.Генри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о писателе.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«Вождь краснокожих»: о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 — с улыбкой и всерьез (</w:t>
            </w:r>
            <w:proofErr w:type="gramStart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взрослые в рассказе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кратко познакомить ученико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 биографией и 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7687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Генри</w:t>
            </w:r>
            <w:proofErr w:type="spellEnd"/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, совершенствовать навыки анализа художественного произведения;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рассказ от другого лица.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Живое слово с. 281</w:t>
            </w:r>
          </w:p>
        </w:tc>
      </w:tr>
      <w:tr w:rsidR="00973D38" w:rsidRPr="00692826" w:rsidTr="00412200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6.05 </w:t>
            </w:r>
          </w:p>
          <w:p w:rsidR="00973D38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11.05 </w:t>
            </w:r>
          </w:p>
          <w:p w:rsidR="00973D38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73D38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Х.К. Андерсен</w:t>
            </w:r>
          </w:p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непреходящих христианских ценностей в творчестве писателя.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«Чайник»: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мир добра и красоты.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Вспомнить творчество Г.Х.Андерсена;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Раскрыть понятие гордыни и сущности этого качества у людей.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литературная сказка (развитие пред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ставлений).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подробный пересказ, краткий план, изложе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элементами рассуждения.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Подготовиться к изложению</w:t>
            </w:r>
          </w:p>
        </w:tc>
      </w:tr>
      <w:tr w:rsidR="00973D38" w:rsidRPr="00692826" w:rsidTr="00412200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98-100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756E2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E07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6.05 18.05 20</w:t>
            </w:r>
            <w:r w:rsidRPr="00AE07EC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Дж. Лондон</w:t>
            </w:r>
          </w:p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о писателе. </w:t>
            </w:r>
            <w:r w:rsidRPr="006928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«Любовь к жизни»: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жизне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утверждающий пафос рассказа, гимн мужеству и отваге, сюжет и </w:t>
            </w:r>
            <w:r w:rsidRPr="00692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образы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2826">
              <w:rPr>
                <w:rFonts w:ascii="Times New Roman" w:hAnsi="Times New Roman" w:cs="Times New Roman"/>
                <w:sz w:val="24"/>
                <w:szCs w:val="24"/>
              </w:rPr>
              <w:t>Раскрыть воспитательный смысл произведения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692826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D38" w:rsidRPr="003D01B4" w:rsidTr="00412200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3D01B4">
              <w:rPr>
                <w:rFonts w:ascii="Times New Roman" w:hAnsi="Times New Roman" w:cs="Times New Roman"/>
              </w:rPr>
              <w:t>.05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3D01B4" w:rsidRDefault="00973D38" w:rsidP="00412200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1B4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01B4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летнего чтения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38" w:rsidRPr="003D01B4" w:rsidRDefault="00973D38" w:rsidP="004122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3D38" w:rsidRDefault="00973D38" w:rsidP="00973D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BD2" w:rsidRDefault="005C6BD2"/>
    <w:sectPr w:rsidR="005C6BD2" w:rsidSect="00973D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73D38"/>
    <w:rsid w:val="000C2380"/>
    <w:rsid w:val="001245DB"/>
    <w:rsid w:val="00164CC0"/>
    <w:rsid w:val="00182124"/>
    <w:rsid w:val="00227820"/>
    <w:rsid w:val="0026003A"/>
    <w:rsid w:val="002C000F"/>
    <w:rsid w:val="00364813"/>
    <w:rsid w:val="00367606"/>
    <w:rsid w:val="00371BDF"/>
    <w:rsid w:val="00551707"/>
    <w:rsid w:val="00554F9B"/>
    <w:rsid w:val="00597063"/>
    <w:rsid w:val="005C6BD2"/>
    <w:rsid w:val="00727441"/>
    <w:rsid w:val="00973D38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D3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2016-03-11T06:17:00Z</dcterms:created>
  <dcterms:modified xsi:type="dcterms:W3CDTF">2016-03-11T06:17:00Z</dcterms:modified>
</cp:coreProperties>
</file>